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4C" w:rsidRDefault="00C02B4C" w:rsidP="00235D39">
      <w:pPr>
        <w:jc w:val="both"/>
        <w:rPr>
          <w:lang w:val="es-ES"/>
        </w:rPr>
      </w:pPr>
      <w:r>
        <w:rPr>
          <w:lang w:val="es-ES"/>
        </w:rPr>
        <w:t>EJERCICIO</w:t>
      </w:r>
      <w:r w:rsidR="00155748">
        <w:rPr>
          <w:lang w:val="es-ES"/>
        </w:rPr>
        <w:t xml:space="preserve"> DE </w:t>
      </w:r>
      <w:r>
        <w:rPr>
          <w:lang w:val="es-ES"/>
        </w:rPr>
        <w:t xml:space="preserve"> ANÁLISIS</w:t>
      </w:r>
      <w:r w:rsidR="00E31DDA">
        <w:rPr>
          <w:lang w:val="es-ES"/>
        </w:rPr>
        <w:t xml:space="preserve"> </w:t>
      </w:r>
      <w:r w:rsidR="00155748">
        <w:rPr>
          <w:lang w:val="es-ES"/>
        </w:rPr>
        <w:t>DE ÍTTEM</w:t>
      </w:r>
      <w:r>
        <w:rPr>
          <w:lang w:val="es-ES"/>
        </w:rPr>
        <w:t>S</w:t>
      </w:r>
      <w:r w:rsidR="00155748">
        <w:rPr>
          <w:lang w:val="es-ES"/>
        </w:rPr>
        <w:t xml:space="preserve"> </w:t>
      </w:r>
      <w:r w:rsidR="00155748" w:rsidRPr="00155748">
        <w:rPr>
          <w:i/>
          <w:lang w:val="es-ES"/>
        </w:rPr>
        <w:t>Y DE FIABILIDAD</w:t>
      </w:r>
      <w:r>
        <w:rPr>
          <w:lang w:val="es-ES"/>
        </w:rPr>
        <w:t>.</w:t>
      </w:r>
    </w:p>
    <w:p w:rsidR="00C02B4C" w:rsidRPr="00AA6614" w:rsidRDefault="00C02B4C" w:rsidP="00235D39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C02B4C" w:rsidRPr="00B475DE" w:rsidRDefault="00C02B4C" w:rsidP="00B475DE">
      <w:pPr>
        <w:jc w:val="center"/>
        <w:rPr>
          <w:rFonts w:ascii="Times New Roman" w:hAnsi="Times New Roman"/>
          <w:sz w:val="28"/>
          <w:szCs w:val="28"/>
          <w:lang w:val="es-ES_tradnl"/>
        </w:rPr>
      </w:pPr>
      <w:r w:rsidRPr="00B475DE">
        <w:rPr>
          <w:rFonts w:ascii="Times New Roman" w:hAnsi="Times New Roman"/>
          <w:sz w:val="28"/>
          <w:szCs w:val="28"/>
          <w:lang w:val="es-ES_tradnl"/>
        </w:rPr>
        <w:t xml:space="preserve">ANÁLISIS DE LA CALIDAD DE LOS ÍTEMS </w:t>
      </w:r>
      <w:r>
        <w:rPr>
          <w:rFonts w:ascii="Times New Roman" w:hAnsi="Times New Roman"/>
          <w:sz w:val="28"/>
          <w:szCs w:val="28"/>
          <w:lang w:val="es-ES_tradnl"/>
        </w:rPr>
        <w:br/>
      </w:r>
      <w:r w:rsidR="00155748" w:rsidRPr="00155748">
        <w:rPr>
          <w:rFonts w:ascii="Times New Roman" w:hAnsi="Times New Roman"/>
          <w:i/>
          <w:sz w:val="28"/>
          <w:szCs w:val="28"/>
          <w:lang w:val="es-ES_tradnl"/>
        </w:rPr>
        <w:t xml:space="preserve">Y DE LA FIABILIDAD </w:t>
      </w:r>
      <w:r w:rsidRPr="00155748">
        <w:rPr>
          <w:rFonts w:ascii="Times New Roman" w:hAnsi="Times New Roman"/>
          <w:i/>
          <w:sz w:val="28"/>
          <w:szCs w:val="28"/>
          <w:lang w:val="es-ES_tradnl"/>
        </w:rPr>
        <w:t>DE LA PRUEBA DE LÉXICO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155748" w:rsidRDefault="00C02B4C" w:rsidP="00AA661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>Este Informe tiene por objeto determinar la calidad de los ítems de una prueba de léxico e informar sobre la</w:t>
      </w:r>
      <w:r w:rsidR="00B13A73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="00B13A73" w:rsidRPr="00B13A73">
        <w:rPr>
          <w:rFonts w:ascii="Times New Roman" w:hAnsi="Times New Roman"/>
          <w:i/>
          <w:color w:val="FF0000"/>
          <w:sz w:val="24"/>
          <w:szCs w:val="24"/>
          <w:lang w:val="es-ES_tradnl"/>
        </w:rPr>
        <w:t>fiabilidad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misma con vistas a que puedan adoptarse medidas para, en su caso, mejorar dicha prueba. 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 xml:space="preserve">El Informe se estructura en diferentes partes: la primera </w:t>
      </w:r>
      <w:r>
        <w:rPr>
          <w:rFonts w:ascii="Times New Roman" w:hAnsi="Times New Roman"/>
          <w:sz w:val="24"/>
          <w:szCs w:val="24"/>
          <w:lang w:val="es-ES_tradnl"/>
        </w:rPr>
        <w:t>de ellas</w:t>
      </w:r>
      <w:r w:rsidRPr="00AA6614">
        <w:rPr>
          <w:rFonts w:ascii="Times New Roman" w:hAnsi="Times New Roman"/>
          <w:sz w:val="24"/>
          <w:szCs w:val="24"/>
          <w:lang w:val="es-ES_tradnl"/>
        </w:rPr>
        <w:t>, recoge el planteamiento general del estudio</w:t>
      </w:r>
      <w:r>
        <w:rPr>
          <w:rFonts w:ascii="Times New Roman" w:hAnsi="Times New Roman"/>
          <w:sz w:val="24"/>
          <w:szCs w:val="24"/>
          <w:lang w:val="es-ES_tradnl"/>
        </w:rPr>
        <w:t>,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incluyendo el problema que se ha estudiado y la metodología que se ha seguido para recoger datos empíricos acerca del mismo, detallando aspectos tales como diseño </w:t>
      </w:r>
      <w:r>
        <w:rPr>
          <w:rFonts w:ascii="Times New Roman" w:hAnsi="Times New Roman"/>
          <w:sz w:val="24"/>
          <w:szCs w:val="24"/>
          <w:lang w:val="es-ES_tradnl"/>
        </w:rPr>
        <w:t>metodológico, muestra estudiada o las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técnicas de recogida de datos; en la segunda parte, procedimiento de análisis, se explican las técnicas estadísticas utilizadas en el análisis de los datos, indicando con qué finalidad se ha empleado cada una de ellas; en la tercera parte, se presentan los resultados del estudio; y, finalmente, en la última parte se incluyen las conclusiones del mismo. 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s-ES_tradnl"/>
        </w:rPr>
      </w:pPr>
      <w:r>
        <w:rPr>
          <w:rFonts w:ascii="Times New Roman" w:hAnsi="Times New Roman"/>
          <w:i/>
          <w:sz w:val="24"/>
          <w:szCs w:val="24"/>
          <w:lang w:val="es-ES_tradnl"/>
        </w:rPr>
        <w:t>1.- PLANTEAMIENTO DEL ESTUDIO</w:t>
      </w: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>El problema abordado en es</w:t>
      </w:r>
      <w:r w:rsidR="00B13A73">
        <w:rPr>
          <w:rFonts w:ascii="Times New Roman" w:hAnsi="Times New Roman"/>
          <w:sz w:val="24"/>
          <w:szCs w:val="24"/>
          <w:lang w:val="es-ES_tradnl"/>
        </w:rPr>
        <w:t>te estudio responde a la cuestio</w:t>
      </w:r>
      <w:r w:rsidRPr="00AA6614">
        <w:rPr>
          <w:rFonts w:ascii="Times New Roman" w:hAnsi="Times New Roman"/>
          <w:sz w:val="24"/>
          <w:szCs w:val="24"/>
          <w:lang w:val="es-ES_tradnl"/>
        </w:rPr>
        <w:t>n</w:t>
      </w:r>
      <w:r w:rsidR="00B13A73">
        <w:rPr>
          <w:rFonts w:ascii="Times New Roman" w:hAnsi="Times New Roman"/>
          <w:sz w:val="24"/>
          <w:szCs w:val="24"/>
          <w:lang w:val="es-ES_tradnl"/>
        </w:rPr>
        <w:t>es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¿cuál es la dificultad y discriminación de los ítems que componen la prueba de léxico? </w:t>
      </w:r>
      <w:r w:rsidR="00155748" w:rsidRPr="00B13A73">
        <w:rPr>
          <w:rFonts w:ascii="Times New Roman" w:hAnsi="Times New Roman"/>
          <w:i/>
          <w:color w:val="FF0000"/>
          <w:sz w:val="24"/>
          <w:szCs w:val="24"/>
          <w:lang w:val="es-ES_tradnl"/>
        </w:rPr>
        <w:t>¿</w:t>
      </w:r>
      <w:r w:rsidR="00B13A73" w:rsidRPr="00B13A73">
        <w:rPr>
          <w:rFonts w:ascii="Times New Roman" w:hAnsi="Times New Roman"/>
          <w:i/>
          <w:color w:val="FF0000"/>
          <w:sz w:val="24"/>
          <w:szCs w:val="24"/>
          <w:lang w:val="es-ES_tradnl"/>
        </w:rPr>
        <w:t>C</w:t>
      </w:r>
      <w:r w:rsidR="00155748" w:rsidRPr="00B13A73">
        <w:rPr>
          <w:rFonts w:ascii="Times New Roman" w:hAnsi="Times New Roman"/>
          <w:i/>
          <w:color w:val="FF0000"/>
          <w:sz w:val="24"/>
          <w:szCs w:val="24"/>
          <w:lang w:val="es-ES_tradnl"/>
        </w:rPr>
        <w:t>uál es su fiabilidad?</w:t>
      </w:r>
      <w:r w:rsidR="00155748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Pr="00AA6614">
        <w:rPr>
          <w:rFonts w:ascii="Times New Roman" w:hAnsi="Times New Roman"/>
          <w:sz w:val="24"/>
          <w:szCs w:val="24"/>
          <w:lang w:val="es-ES_tradnl"/>
        </w:rPr>
        <w:t>La metodología seguida para responder a es</w:t>
      </w:r>
      <w:r>
        <w:rPr>
          <w:rFonts w:ascii="Times New Roman" w:hAnsi="Times New Roman"/>
          <w:sz w:val="24"/>
          <w:szCs w:val="24"/>
          <w:lang w:val="es-ES_tradnl"/>
        </w:rPr>
        <w:t>t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a cuestión se enmarca dentro de los métodos correlacionales y se concreta en un diseño metodológico que supone la aplicación de una prueba denominada “Léxico”, compuesta por 29 ítems, a un grupo de </w:t>
      </w:r>
      <w:r>
        <w:rPr>
          <w:rFonts w:ascii="Times New Roman" w:hAnsi="Times New Roman"/>
          <w:sz w:val="24"/>
          <w:szCs w:val="24"/>
          <w:lang w:val="es-ES_tradnl"/>
        </w:rPr>
        <w:t>117 sujetos.</w:t>
      </w: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s-ES_tradnl"/>
        </w:rPr>
      </w:pPr>
      <w:r>
        <w:rPr>
          <w:rFonts w:ascii="Times New Roman" w:hAnsi="Times New Roman"/>
          <w:i/>
          <w:sz w:val="24"/>
          <w:szCs w:val="24"/>
          <w:lang w:val="es-ES_tradnl"/>
        </w:rPr>
        <w:t xml:space="preserve">2.- </w:t>
      </w:r>
      <w:r w:rsidRPr="00AA6614">
        <w:rPr>
          <w:rFonts w:ascii="Times New Roman" w:hAnsi="Times New Roman"/>
          <w:i/>
          <w:sz w:val="24"/>
          <w:szCs w:val="24"/>
          <w:lang w:val="es-ES_tradnl"/>
        </w:rPr>
        <w:t>PROCEDIMIENTO DE ANÁLISIS: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155748" w:rsidRDefault="00C02B4C" w:rsidP="003850D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 xml:space="preserve">El análisis de la calidad de los ítems se ha realizado a partir de dos indicadores: dificultad y discriminación. En el primer caso, el índice de dificultad de cada ítem se ha calculado considerando </w:t>
      </w:r>
      <w:r w:rsidRPr="003C432C">
        <w:rPr>
          <w:rFonts w:ascii="Times New Roman" w:hAnsi="Times New Roman"/>
          <w:sz w:val="24"/>
          <w:szCs w:val="24"/>
          <w:lang w:val="es-ES_tradnl"/>
        </w:rPr>
        <w:t>la frecuencia de aciertos sobre el total de la muestra, es decir, sin excluir omisiones o ítems no alcanzados</w:t>
      </w:r>
      <w:r>
        <w:rPr>
          <w:rFonts w:ascii="Times New Roman" w:hAnsi="Times New Roman"/>
          <w:sz w:val="24"/>
          <w:szCs w:val="24"/>
          <w:lang w:val="es-ES_tradnl"/>
        </w:rPr>
        <w:t xml:space="preserve">. </w:t>
      </w:r>
      <w:r w:rsidRPr="003C432C">
        <w:rPr>
          <w:rFonts w:ascii="Times New Roman" w:hAnsi="Times New Roman"/>
          <w:sz w:val="24"/>
          <w:szCs w:val="24"/>
          <w:lang w:val="es-ES_tradnl"/>
        </w:rPr>
        <w:t xml:space="preserve">En el segundo caso, el índice de discriminación se ha calculado con el coeficiente </w:t>
      </w:r>
      <w:r w:rsidRPr="00155748">
        <w:rPr>
          <w:rFonts w:ascii="Times New Roman" w:hAnsi="Times New Roman"/>
          <w:sz w:val="24"/>
          <w:szCs w:val="24"/>
          <w:lang w:val="es-ES_tradnl"/>
        </w:rPr>
        <w:t xml:space="preserve">de correlación </w:t>
      </w:r>
      <w:proofErr w:type="spellStart"/>
      <w:r w:rsidRPr="00155748">
        <w:rPr>
          <w:rFonts w:ascii="Times New Roman" w:hAnsi="Times New Roman"/>
          <w:sz w:val="24"/>
          <w:szCs w:val="24"/>
          <w:lang w:val="es-ES_tradnl"/>
        </w:rPr>
        <w:t>biserial</w:t>
      </w:r>
      <w:proofErr w:type="spellEnd"/>
      <w:r w:rsidRPr="00155748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="009D18F6" w:rsidRPr="00155748">
        <w:rPr>
          <w:rFonts w:ascii="Times New Roman" w:hAnsi="Times New Roman"/>
          <w:sz w:val="24"/>
          <w:szCs w:val="24"/>
          <w:lang w:val="es-ES_tradnl"/>
        </w:rPr>
        <w:t xml:space="preserve">puntual </w:t>
      </w:r>
      <w:r w:rsidRPr="00155748">
        <w:rPr>
          <w:rFonts w:ascii="Times New Roman" w:hAnsi="Times New Roman"/>
          <w:sz w:val="24"/>
          <w:szCs w:val="24"/>
          <w:lang w:val="es-ES_tradnl"/>
        </w:rPr>
        <w:t>(aplicación</w:t>
      </w:r>
      <w:r w:rsidRPr="003C432C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Pr="00155748">
        <w:rPr>
          <w:rFonts w:ascii="Times New Roman" w:hAnsi="Times New Roman"/>
          <w:sz w:val="24"/>
          <w:szCs w:val="24"/>
          <w:lang w:val="es-ES_tradnl"/>
        </w:rPr>
        <w:t>del coeficiente de correlación de Pearson a una variable medida en escala de intervalo y otra dicot</w:t>
      </w:r>
      <w:r w:rsidR="00B13A73">
        <w:rPr>
          <w:rFonts w:ascii="Times New Roman" w:hAnsi="Times New Roman"/>
          <w:sz w:val="24"/>
          <w:szCs w:val="24"/>
          <w:lang w:val="es-ES_tradnl"/>
        </w:rPr>
        <w:t>ó</w:t>
      </w:r>
      <w:r w:rsidRPr="00155748">
        <w:rPr>
          <w:rFonts w:ascii="Times New Roman" w:hAnsi="Times New Roman"/>
          <w:sz w:val="24"/>
          <w:szCs w:val="24"/>
          <w:lang w:val="es-ES_tradnl"/>
        </w:rPr>
        <w:t>mi</w:t>
      </w:r>
      <w:r w:rsidR="009D18F6" w:rsidRPr="00155748">
        <w:rPr>
          <w:rFonts w:ascii="Times New Roman" w:hAnsi="Times New Roman"/>
          <w:sz w:val="24"/>
          <w:szCs w:val="24"/>
          <w:lang w:val="es-ES_tradnl"/>
        </w:rPr>
        <w:t>c</w:t>
      </w:r>
      <w:r w:rsidRPr="00155748">
        <w:rPr>
          <w:rFonts w:ascii="Times New Roman" w:hAnsi="Times New Roman"/>
          <w:sz w:val="24"/>
          <w:szCs w:val="24"/>
          <w:lang w:val="es-ES_tradnl"/>
        </w:rPr>
        <w:t xml:space="preserve">a), </w:t>
      </w:r>
      <w:r w:rsidRPr="003C432C">
        <w:rPr>
          <w:rFonts w:ascii="Times New Roman" w:hAnsi="Times New Roman"/>
          <w:sz w:val="24"/>
          <w:szCs w:val="24"/>
          <w:lang w:val="es-ES_tradnl"/>
        </w:rPr>
        <w:t>a partir de la respuesta a un ítem y al total de puntuación en la prueba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. </w:t>
      </w:r>
      <w:r w:rsidR="00155748" w:rsidRPr="00B13A73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La fiabilidad se ha </w:t>
      </w:r>
      <w:proofErr w:type="spellStart"/>
      <w:r w:rsidR="00155748" w:rsidRPr="00B13A73">
        <w:rPr>
          <w:rFonts w:ascii="Times New Roman" w:hAnsi="Times New Roman"/>
          <w:i/>
          <w:color w:val="FF0000"/>
          <w:sz w:val="24"/>
          <w:szCs w:val="24"/>
          <w:lang w:val="es-ES_tradnl"/>
        </w:rPr>
        <w:t>culculado</w:t>
      </w:r>
      <w:proofErr w:type="spellEnd"/>
      <w:r w:rsidR="00155748" w:rsidRPr="00B13A73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 a partir del coeficiente alfa de </w:t>
      </w:r>
      <w:proofErr w:type="spellStart"/>
      <w:r w:rsidR="00155748" w:rsidRPr="00B13A73">
        <w:rPr>
          <w:rFonts w:ascii="Times New Roman" w:hAnsi="Times New Roman"/>
          <w:i/>
          <w:color w:val="FF0000"/>
          <w:sz w:val="24"/>
          <w:szCs w:val="24"/>
          <w:lang w:val="es-ES_tradnl"/>
        </w:rPr>
        <w:t>Cronbach</w:t>
      </w:r>
      <w:proofErr w:type="spellEnd"/>
      <w:r w:rsidR="00155748" w:rsidRPr="00B13A73">
        <w:rPr>
          <w:rFonts w:ascii="Times New Roman" w:hAnsi="Times New Roman"/>
          <w:i/>
          <w:color w:val="FF0000"/>
          <w:sz w:val="24"/>
          <w:szCs w:val="24"/>
          <w:lang w:val="es-ES_tradnl"/>
        </w:rPr>
        <w:t>.</w:t>
      </w:r>
      <w:r w:rsidR="00155748" w:rsidRPr="00155748">
        <w:rPr>
          <w:rFonts w:ascii="Times New Roman" w:hAnsi="Times New Roman"/>
          <w:i/>
          <w:sz w:val="24"/>
          <w:szCs w:val="24"/>
          <w:lang w:val="es-ES_tradnl"/>
        </w:rPr>
        <w:t xml:space="preserve"> 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 xml:space="preserve"> 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i/>
          <w:sz w:val="24"/>
          <w:szCs w:val="24"/>
          <w:lang w:val="es-ES_tradnl"/>
        </w:rPr>
        <w:lastRenderedPageBreak/>
        <w:t xml:space="preserve">3.- </w:t>
      </w:r>
      <w:r w:rsidRPr="00AA6614">
        <w:rPr>
          <w:rFonts w:ascii="Times New Roman" w:hAnsi="Times New Roman"/>
          <w:i/>
          <w:sz w:val="24"/>
          <w:szCs w:val="24"/>
          <w:lang w:val="es-ES_tradnl"/>
        </w:rPr>
        <w:t>RESULTADOS</w:t>
      </w:r>
    </w:p>
    <w:p w:rsidR="00C02B4C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</w:p>
    <w:p w:rsidR="00C02B4C" w:rsidRDefault="00854B73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>La t</w:t>
      </w:r>
      <w:r w:rsidR="00C02B4C" w:rsidRPr="00AA6614">
        <w:rPr>
          <w:rFonts w:ascii="Times New Roman" w:hAnsi="Times New Roman"/>
          <w:sz w:val="24"/>
          <w:szCs w:val="24"/>
          <w:lang w:val="es-ES_tradnl"/>
        </w:rPr>
        <w:t>abla</w:t>
      </w:r>
      <w:r w:rsidR="00C02B4C">
        <w:rPr>
          <w:rFonts w:ascii="Times New Roman" w:hAnsi="Times New Roman"/>
          <w:sz w:val="24"/>
          <w:szCs w:val="24"/>
          <w:lang w:val="es-ES_tradnl"/>
        </w:rPr>
        <w:t xml:space="preserve">  3</w:t>
      </w:r>
      <w:r w:rsidR="00C02B4C" w:rsidRPr="00AA6614">
        <w:rPr>
          <w:rFonts w:ascii="Times New Roman" w:hAnsi="Times New Roman"/>
          <w:sz w:val="24"/>
          <w:szCs w:val="24"/>
          <w:lang w:val="es-ES_tradnl"/>
        </w:rPr>
        <w:t xml:space="preserve">.1 recoge los índices de dificultad y discriminación para cada uno de los 29 ítems de la prueba. </w:t>
      </w:r>
    </w:p>
    <w:p w:rsidR="00C02B4C" w:rsidRPr="00AA6614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</w:p>
    <w:tbl>
      <w:tblPr>
        <w:tblW w:w="0" w:type="auto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72"/>
        <w:gridCol w:w="2748"/>
        <w:gridCol w:w="2875"/>
      </w:tblGrid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ÍTEMS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ÍNDICE DE DIFICULTAD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ÍNDICE DE DISCRIMINACIÓN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0, 97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0,26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  <w:t>2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0,99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0,93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4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0,86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0,36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5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0,94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6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0,92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0,35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7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0,93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0,28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8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0,27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9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0,86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0,27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10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0,79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0,34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11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0,80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0,34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  <w:t>12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0,95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13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0,92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14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0,78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0,40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15*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0,96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0,11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16*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0,10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u w:val="single"/>
                <w:lang w:val="es-ES_tradnl"/>
              </w:rPr>
              <w:t>17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0,19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18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0,92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0,27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19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0,94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0,26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20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0,37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0,47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21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0,54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0,53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22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0,27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0,51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23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0,67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0,49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24</w:t>
            </w:r>
          </w:p>
        </w:tc>
        <w:tc>
          <w:tcPr>
            <w:tcW w:w="2748" w:type="dxa"/>
          </w:tcPr>
          <w:p w:rsidR="00C02B4C" w:rsidRPr="00AA6614" w:rsidRDefault="00C02B4C" w:rsidP="003C43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0,7</w:t>
            </w: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0,48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0,53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0,52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26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0,92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0,27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27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0,91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0,36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28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0,91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0,26</w:t>
            </w:r>
          </w:p>
        </w:tc>
      </w:tr>
      <w:tr w:rsidR="00C02B4C" w:rsidRPr="00AA6614" w:rsidTr="008D32DA">
        <w:tc>
          <w:tcPr>
            <w:tcW w:w="2472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sz w:val="24"/>
                <w:szCs w:val="24"/>
                <w:lang w:val="es-ES_tradnl"/>
              </w:rPr>
              <w:t>29*</w:t>
            </w:r>
          </w:p>
        </w:tc>
        <w:tc>
          <w:tcPr>
            <w:tcW w:w="2748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0,9</w:t>
            </w:r>
            <w:r>
              <w:rPr>
                <w:rFonts w:ascii="Times New Roman" w:hAnsi="Times New Roman"/>
                <w:b/>
                <w:sz w:val="24"/>
                <w:szCs w:val="24"/>
                <w:lang w:val="es-ES_tradnl"/>
              </w:rPr>
              <w:t>8</w:t>
            </w:r>
          </w:p>
        </w:tc>
        <w:tc>
          <w:tcPr>
            <w:tcW w:w="2875" w:type="dxa"/>
          </w:tcPr>
          <w:p w:rsidR="00C02B4C" w:rsidRPr="00AA6614" w:rsidRDefault="00C02B4C" w:rsidP="00AA6614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</w:pPr>
            <w:r w:rsidRPr="00AA6614">
              <w:rPr>
                <w:rFonts w:ascii="Times New Roman" w:hAnsi="Times New Roman"/>
                <w:b/>
                <w:i/>
                <w:sz w:val="24"/>
                <w:szCs w:val="24"/>
                <w:lang w:val="es-ES_tradnl"/>
              </w:rPr>
              <w:t>0,10</w:t>
            </w:r>
          </w:p>
        </w:tc>
      </w:tr>
    </w:tbl>
    <w:p w:rsidR="00C02B4C" w:rsidRPr="00B475DE" w:rsidRDefault="00C02B4C" w:rsidP="00B475DE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val="es-ES_tradnl"/>
        </w:rPr>
      </w:pPr>
      <w:r w:rsidRPr="00B475DE">
        <w:rPr>
          <w:rFonts w:ascii="Times New Roman" w:hAnsi="Times New Roman"/>
          <w:sz w:val="20"/>
          <w:szCs w:val="20"/>
          <w:lang w:val="es-ES_tradnl"/>
        </w:rPr>
        <w:t>Tabla 3.1. Índices de dificultad y discriminación en la prueba “Léxico”.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 xml:space="preserve">Los resultados recogidos en la Tabla </w:t>
      </w:r>
      <w:r>
        <w:rPr>
          <w:rFonts w:ascii="Times New Roman" w:hAnsi="Times New Roman"/>
          <w:sz w:val="24"/>
          <w:szCs w:val="24"/>
          <w:lang w:val="es-ES_tradnl"/>
        </w:rPr>
        <w:t>3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.1 muestran que la prueba “Léxico” tiene índices de dificultad  y de discriminación heterogéneos. En el primer caso, con valores que oscilan entre 0,99 y 0,27 </w:t>
      </w:r>
      <w:r>
        <w:rPr>
          <w:rFonts w:ascii="Times New Roman" w:hAnsi="Times New Roman"/>
          <w:sz w:val="24"/>
          <w:szCs w:val="24"/>
          <w:lang w:val="es-ES_tradnl"/>
        </w:rPr>
        <w:t>(</w:t>
      </w:r>
      <w:r w:rsidRPr="00AA6614">
        <w:rPr>
          <w:rFonts w:ascii="Times New Roman" w:hAnsi="Times New Roman"/>
          <w:sz w:val="24"/>
          <w:szCs w:val="24"/>
          <w:lang w:val="es-ES_tradnl"/>
        </w:rPr>
        <w:t>los responden el 99% y el 27%, respectivamente</w:t>
      </w:r>
      <w:r>
        <w:rPr>
          <w:rFonts w:ascii="Times New Roman" w:hAnsi="Times New Roman"/>
          <w:sz w:val="24"/>
          <w:szCs w:val="24"/>
          <w:lang w:val="es-ES_tradnl"/>
        </w:rPr>
        <w:t>)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y el segundo, con valores entre 0,10 y 0,53. </w:t>
      </w: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AA6614">
        <w:rPr>
          <w:rFonts w:ascii="Times New Roman" w:hAnsi="Times New Roman"/>
          <w:sz w:val="24"/>
          <w:szCs w:val="24"/>
          <w:lang w:val="es-ES_tradnl"/>
        </w:rPr>
        <w:t xml:space="preserve">Los índices de dificultad obtenidos llevan a cuestionar la calidad de los ítems </w:t>
      </w:r>
      <w:r>
        <w:rPr>
          <w:rFonts w:ascii="Times New Roman" w:hAnsi="Times New Roman"/>
          <w:sz w:val="24"/>
          <w:szCs w:val="24"/>
          <w:lang w:val="es-ES_tradnl"/>
        </w:rPr>
        <w:t>2 y 29, así como a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revisar las razones por las que otros ítems</w:t>
      </w:r>
      <w:r>
        <w:rPr>
          <w:rFonts w:ascii="Times New Roman" w:hAnsi="Times New Roman"/>
          <w:sz w:val="24"/>
          <w:szCs w:val="24"/>
          <w:lang w:val="es-ES_tradnl"/>
        </w:rPr>
        <w:t>, tales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como </w:t>
      </w:r>
      <w:r>
        <w:rPr>
          <w:rFonts w:ascii="Times New Roman" w:hAnsi="Times New Roman"/>
          <w:sz w:val="24"/>
          <w:szCs w:val="24"/>
          <w:lang w:val="es-ES_tradnl"/>
        </w:rPr>
        <w:t>el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1, 8, 15, 16 y 17</w:t>
      </w:r>
      <w:r>
        <w:rPr>
          <w:rFonts w:ascii="Times New Roman" w:hAnsi="Times New Roman"/>
          <w:sz w:val="24"/>
          <w:szCs w:val="24"/>
          <w:lang w:val="es-ES_tradnl"/>
        </w:rPr>
        <w:t>,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</w:t>
      </w:r>
      <w:r>
        <w:rPr>
          <w:rFonts w:ascii="Times New Roman" w:hAnsi="Times New Roman"/>
          <w:sz w:val="24"/>
          <w:szCs w:val="24"/>
          <w:lang w:val="es-ES_tradnl"/>
        </w:rPr>
        <w:t>alcanzan valores superiores a 0,96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. De igual modo, los índices de discriminación correspondientes a </w:t>
      </w:r>
      <w:r w:rsidRPr="00AA6614">
        <w:rPr>
          <w:rFonts w:ascii="Times New Roman" w:hAnsi="Times New Roman"/>
          <w:sz w:val="24"/>
          <w:szCs w:val="24"/>
          <w:lang w:val="es-ES_tradnl"/>
        </w:rPr>
        <w:lastRenderedPageBreak/>
        <w:t>los ítems, 15, 16 y 29 están en torno a 0,10</w:t>
      </w:r>
      <w:r>
        <w:rPr>
          <w:rFonts w:ascii="Times New Roman" w:hAnsi="Times New Roman"/>
          <w:sz w:val="24"/>
          <w:szCs w:val="24"/>
          <w:lang w:val="es-ES_tradnl"/>
        </w:rPr>
        <w:t>. Si elevamos ese valor al cuadrado (coeficiente de determinación) podemos comprobar que la varianza ítem total sólo queda explicada en un 1%, lo que implicaría una escasa capacidad de estos ítems para diferenciar el nivel léxico de los sujetos.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Otros ítems que, </w:t>
      </w:r>
      <w:r>
        <w:rPr>
          <w:rFonts w:ascii="Times New Roman" w:hAnsi="Times New Roman"/>
          <w:sz w:val="24"/>
          <w:szCs w:val="24"/>
          <w:lang w:val="es-ES_tradnl"/>
        </w:rPr>
        <w:t>por idéntica razón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, deberían ser revisados son </w:t>
      </w:r>
      <w:r>
        <w:rPr>
          <w:rFonts w:ascii="Times New Roman" w:hAnsi="Times New Roman"/>
          <w:sz w:val="24"/>
          <w:szCs w:val="24"/>
          <w:lang w:val="es-ES_tradnl"/>
        </w:rPr>
        <w:t>el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2, 12 y 17.   </w:t>
      </w:r>
    </w:p>
    <w:p w:rsidR="00C02B4C" w:rsidRDefault="00C02B4C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155748" w:rsidRPr="00CA2445" w:rsidRDefault="00854B73" w:rsidP="00155748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  <w:lang w:val="es-ES_tradnl"/>
        </w:rPr>
      </w:pP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La fiabilidad de la prueba de l</w:t>
      </w:r>
      <w:r w:rsidR="00155748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éxico obtenida a partir del coeficiente 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alfa de </w:t>
      </w:r>
      <w:proofErr w:type="spellStart"/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Cronbach</w:t>
      </w:r>
      <w:proofErr w:type="spellEnd"/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 es 0,71, lo que indica la mediocridad de la misma </w:t>
      </w:r>
      <w:r w:rsidR="00155748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(los valores en pruebas de medición del léxico tienen coeficientes de fiabilidad en torno a 0,90)</w:t>
      </w:r>
      <w:r w:rsid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 para diferenciar distintos niveles en la capacidad objeto de estudio</w:t>
      </w:r>
      <w:r w:rsidR="00155748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. </w:t>
      </w:r>
      <w:r w:rsidR="004F1686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En este sentido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,</w:t>
      </w:r>
      <w:r w:rsidR="004F1686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 puede cuestionar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se</w:t>
      </w:r>
      <w:r w:rsidR="004F1686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 la consistencia interna de las mediciones realizadas y destacarse la existencia importes errores aleatorios de medida. </w:t>
      </w:r>
    </w:p>
    <w:p w:rsidR="00155748" w:rsidRPr="00CA2445" w:rsidRDefault="00155748" w:rsidP="00AA6614">
      <w:pPr>
        <w:spacing w:after="0" w:line="240" w:lineRule="auto"/>
        <w:rPr>
          <w:rFonts w:ascii="Times New Roman" w:hAnsi="Times New Roman"/>
          <w:i/>
          <w:color w:val="FF0000"/>
          <w:sz w:val="24"/>
          <w:szCs w:val="24"/>
          <w:lang w:val="es-ES_tradnl"/>
        </w:rPr>
      </w:pPr>
    </w:p>
    <w:p w:rsidR="00D26E9F" w:rsidRPr="00CA2445" w:rsidRDefault="00D26E9F" w:rsidP="008D03ED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  <w:lang w:val="es-ES_tradnl"/>
        </w:rPr>
      </w:pP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La </w:t>
      </w:r>
      <w:r w:rsidR="00854B73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t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abla 3.2 muestra algunos datos de interés relativ</w:t>
      </w:r>
      <w:r w:rsidR="00854B73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os a los ítems de la prueba de l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éxico. A partir de la correlación elemento-total </w:t>
      </w:r>
      <w:proofErr w:type="gramStart"/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corregida</w:t>
      </w:r>
      <w:r w:rsidRPr="00CA2445">
        <w:rPr>
          <w:rStyle w:val="Refdenotaalpie"/>
          <w:rFonts w:ascii="Times New Roman" w:hAnsi="Times New Roman"/>
          <w:i/>
          <w:color w:val="FF0000"/>
          <w:sz w:val="24"/>
          <w:szCs w:val="24"/>
          <w:lang w:val="es-ES_tradnl"/>
        </w:rPr>
        <w:footnoteReference w:id="1"/>
      </w:r>
      <w:proofErr w:type="gramEnd"/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 (valor corregido del índice de discriminación) se ha obtenido el valor del coeficiente </w:t>
      </w:r>
      <w:r w:rsidR="00F809DB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a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lfa si se elimina el ítem. De ese modo</w:t>
      </w:r>
      <w:r w:rsidR="00854B73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,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 si eliminamos el ítem 15</w:t>
      </w:r>
      <w:r w:rsidR="00FF20BA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 y el ítem 16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, aumentaría el valor de dicho coeficiente (0,713</w:t>
      </w:r>
      <w:r w:rsidR="00FF20BA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 y 0,712, respectivamente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); </w:t>
      </w:r>
      <w:r w:rsidR="00F809DB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al contrario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, el valor del coeficiente </w:t>
      </w:r>
      <w:r w:rsidR="00F809DB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a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lfa se vería sensiblemente reducido si eliminásemos los ítems 20, 21, 22, 23, 24 y 25, especialmente</w:t>
      </w:r>
      <w:r w:rsidR="00F809DB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,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 los ítems 21 y 22 (</w:t>
      </w:r>
      <w:r w:rsidR="00F809DB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a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lfa=0,689)</w:t>
      </w:r>
      <w:r w:rsidR="00F809DB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, lo que indica el alto valor de </w:t>
      </w:r>
      <w:r w:rsidR="005E3030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los mismos</w:t>
      </w:r>
      <w:r w:rsidR="00F809DB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 para diferenciar distintos niveles de léxico entre los sujetos que se han sometido a la prueba</w:t>
      </w:r>
      <w:r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.  </w:t>
      </w:r>
    </w:p>
    <w:p w:rsidR="00155748" w:rsidRDefault="00155748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tbl>
      <w:tblPr>
        <w:tblW w:w="65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26"/>
        <w:gridCol w:w="1456"/>
        <w:gridCol w:w="1454"/>
        <w:gridCol w:w="1456"/>
        <w:gridCol w:w="1456"/>
      </w:tblGrid>
      <w:tr w:rsidR="00D26E9F" w:rsidRPr="00CE1356" w:rsidTr="00D26E9F">
        <w:trPr>
          <w:cantSplit/>
          <w:tblHeader/>
          <w:jc w:val="center"/>
        </w:trPr>
        <w:tc>
          <w:tcPr>
            <w:tcW w:w="65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26E9F" w:rsidRPr="00CE1356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</w:p>
        </w:tc>
      </w:tr>
      <w:tr w:rsidR="00D26E9F" w:rsidRPr="00CE1356" w:rsidTr="00D26E9F">
        <w:trPr>
          <w:cantSplit/>
          <w:tblHeader/>
          <w:jc w:val="center"/>
        </w:trPr>
        <w:tc>
          <w:tcPr>
            <w:tcW w:w="72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D26E9F" w:rsidRPr="00CE1356" w:rsidRDefault="00D26E9F" w:rsidP="00D26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Media de la escala si se elimina el elemento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Varianza de la escala si se elimina el elemento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Correlación</w:t>
            </w:r>
            <w:proofErr w:type="spellEnd"/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elemento</w:t>
            </w:r>
            <w:proofErr w:type="spellEnd"/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 xml:space="preserve">-total </w:t>
            </w:r>
            <w:proofErr w:type="spellStart"/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corregida</w:t>
            </w:r>
            <w:proofErr w:type="spellEnd"/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 xml:space="preserve">Alfa de </w:t>
            </w:r>
            <w:proofErr w:type="spellStart"/>
            <w:r w:rsidRPr="00A050A3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Cronbach</w:t>
            </w:r>
            <w:proofErr w:type="spellEnd"/>
            <w:r w:rsidRPr="00A050A3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 xml:space="preserve"> si se elimina el elemento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23,23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9,432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,200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,707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9,592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3412D1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3412D1">
              <w:rPr>
                <w:rFonts w:ascii="Arial" w:hAnsi="Arial" w:cs="Arial"/>
                <w:i/>
                <w:color w:val="000000"/>
                <w:sz w:val="18"/>
                <w:szCs w:val="18"/>
              </w:rPr>
              <w:t>,</w:t>
            </w:r>
            <w:r w:rsidRPr="003412D1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157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,710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9,293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,215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,705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23,34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9,028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,251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,703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9,324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,212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,706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9,162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,263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,702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9,311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,203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,706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9,445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,225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,706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23,34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9,234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412D1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160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,710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23,41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8,993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,213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,707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23,41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9,008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,212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,707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9,476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412D1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12</w:t>
            </w:r>
            <w:r w:rsidRPr="003412D1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,710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9,092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,305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,700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23,42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8,820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,280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,701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9,593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3412D1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3412D1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,044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D26E9F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26E9F">
              <w:rPr>
                <w:rFonts w:ascii="Arial" w:hAnsi="Arial" w:cs="Arial"/>
                <w:b/>
                <w:color w:val="000000"/>
                <w:sz w:val="18"/>
                <w:szCs w:val="18"/>
              </w:rPr>
              <w:t>,713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9,619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3412D1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3412D1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,047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FF20BA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F20BA">
              <w:rPr>
                <w:rFonts w:ascii="Arial" w:hAnsi="Arial" w:cs="Arial"/>
                <w:b/>
                <w:color w:val="000000"/>
                <w:sz w:val="18"/>
                <w:szCs w:val="18"/>
              </w:rPr>
              <w:t>,712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i_17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9,532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3412D1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3412D1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,136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,709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i_18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9,328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3412D1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3412D1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,192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,707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i_19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9,359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3412D1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3412D1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,188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,707</w:t>
            </w:r>
          </w:p>
        </w:tc>
      </w:tr>
      <w:tr w:rsidR="00D26E9F" w:rsidRPr="00D26E9F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i_20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23,83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8,509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,334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D26E9F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26E9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,696</w:t>
            </w:r>
          </w:p>
        </w:tc>
      </w:tr>
      <w:tr w:rsidR="00D26E9F" w:rsidRPr="00D26E9F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i_21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23,66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8,297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,397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D26E9F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26E9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,689</w:t>
            </w:r>
          </w:p>
        </w:tc>
      </w:tr>
      <w:tr w:rsidR="00D26E9F" w:rsidRPr="00D26E9F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i_22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23,93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8,465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,398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D26E9F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26E9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,689</w:t>
            </w:r>
          </w:p>
        </w:tc>
      </w:tr>
      <w:tr w:rsidR="00D26E9F" w:rsidRPr="00D26E9F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i_23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23,53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8,478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,361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D26E9F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26E9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,693</w:t>
            </w:r>
          </w:p>
        </w:tc>
      </w:tr>
      <w:tr w:rsidR="00D26E9F" w:rsidRPr="00D26E9F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i_24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23,48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8,548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,354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D26E9F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26E9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,694</w:t>
            </w:r>
          </w:p>
        </w:tc>
      </w:tr>
      <w:tr w:rsidR="00D26E9F" w:rsidRPr="00D26E9F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i_25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23,66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8,329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,384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D26E9F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26E9F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,690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i_26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9,315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412D1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185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,707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i_27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9,144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,274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,702</w:t>
            </w:r>
          </w:p>
        </w:tc>
      </w:tr>
      <w:tr w:rsidR="00D26E9F" w:rsidRPr="00A050A3" w:rsidTr="00D26E9F">
        <w:trPr>
          <w:cantSplit/>
          <w:tblHeader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i_28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9,318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:rsidR="00D26E9F" w:rsidRPr="003412D1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3412D1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,170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,708</w:t>
            </w:r>
          </w:p>
        </w:tc>
      </w:tr>
      <w:tr w:rsidR="00D26E9F" w:rsidRPr="00A050A3" w:rsidTr="00D26E9F">
        <w:trPr>
          <w:cantSplit/>
          <w:jc w:val="center"/>
        </w:trPr>
        <w:tc>
          <w:tcPr>
            <w:tcW w:w="72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i_29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23,21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9,644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D26E9F" w:rsidRPr="003412D1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</w:pPr>
            <w:r w:rsidRPr="003412D1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,067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D26E9F" w:rsidRPr="00A050A3" w:rsidRDefault="00D26E9F" w:rsidP="00D26E9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50A3">
              <w:rPr>
                <w:rFonts w:ascii="Arial" w:hAnsi="Arial" w:cs="Arial"/>
                <w:color w:val="000000"/>
                <w:sz w:val="18"/>
                <w:szCs w:val="18"/>
              </w:rPr>
              <w:t>,711</w:t>
            </w:r>
          </w:p>
        </w:tc>
      </w:tr>
    </w:tbl>
    <w:p w:rsidR="00D26E9F" w:rsidRPr="00533C72" w:rsidRDefault="00521305" w:rsidP="00521305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  <w:lang w:val="es-ES_tradnl"/>
        </w:rPr>
      </w:pPr>
      <w:r w:rsidRPr="00533C72">
        <w:rPr>
          <w:rFonts w:ascii="Times New Roman" w:hAnsi="Times New Roman"/>
          <w:i/>
          <w:sz w:val="18"/>
          <w:szCs w:val="18"/>
          <w:lang w:val="es-ES_tradnl"/>
        </w:rPr>
        <w:t>Tabla 3.2 Correlaciones ítem-total y fiabilidad de la prueba (si se elimina el ítem).</w:t>
      </w:r>
    </w:p>
    <w:p w:rsidR="00D26E9F" w:rsidRDefault="00D26E9F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D26E9F" w:rsidRDefault="00D26E9F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33C72" w:rsidRDefault="00533C72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521305" w:rsidRDefault="00521305" w:rsidP="00AA6614">
      <w:pPr>
        <w:spacing w:after="0" w:line="240" w:lineRule="auto"/>
        <w:rPr>
          <w:rFonts w:ascii="Times New Roman" w:hAnsi="Times New Roman"/>
          <w:i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i/>
          <w:sz w:val="24"/>
          <w:szCs w:val="24"/>
          <w:lang w:val="es-ES_tradnl"/>
        </w:rPr>
        <w:t>4.-</w:t>
      </w:r>
      <w:r w:rsidRPr="00AA6614">
        <w:rPr>
          <w:rFonts w:ascii="Times New Roman" w:hAnsi="Times New Roman"/>
          <w:i/>
          <w:sz w:val="24"/>
          <w:szCs w:val="24"/>
          <w:lang w:val="es-ES_tradnl"/>
        </w:rPr>
        <w:t>CONCLUSIONES</w:t>
      </w:r>
    </w:p>
    <w:p w:rsidR="00C02B4C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D90E41" w:rsidRDefault="00C02B4C" w:rsidP="00AA661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>La prueba léxico presenta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una cierta variabilidad en la calidad de sus ítems, reflejada en los dos indicadores estudiados. En cuanto a su dificultad</w:t>
      </w:r>
      <w:r>
        <w:rPr>
          <w:rFonts w:ascii="Times New Roman" w:hAnsi="Times New Roman"/>
          <w:sz w:val="24"/>
          <w:szCs w:val="24"/>
          <w:lang w:val="es-ES_tradnl"/>
        </w:rPr>
        <w:t>,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predominan los ítems con índices que superan 0,80</w:t>
      </w:r>
      <w:r>
        <w:rPr>
          <w:rFonts w:ascii="Times New Roman" w:hAnsi="Times New Roman"/>
          <w:sz w:val="24"/>
          <w:szCs w:val="24"/>
          <w:lang w:val="es-ES_tradnl"/>
        </w:rPr>
        <w:t xml:space="preserve"> y hay ítems en los que acierta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la práctica totalidad de los alumnos, siendo  </w:t>
      </w:r>
      <w:r>
        <w:rPr>
          <w:rFonts w:ascii="Times New Roman" w:hAnsi="Times New Roman"/>
          <w:sz w:val="24"/>
          <w:szCs w:val="24"/>
          <w:lang w:val="es-ES_tradnl"/>
        </w:rPr>
        <w:t xml:space="preserve">muy 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pocos </w:t>
      </w:r>
      <w:r>
        <w:rPr>
          <w:rFonts w:ascii="Times New Roman" w:hAnsi="Times New Roman"/>
          <w:sz w:val="24"/>
          <w:szCs w:val="24"/>
          <w:lang w:val="es-ES_tradnl"/>
        </w:rPr>
        <w:t>aquellos que responden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correctamente menos del 50% de los alumnos. En cuanto a la discriminación, ésta se sitúa mayoritariamente en valores en torno a 0,30</w:t>
      </w:r>
      <w:r>
        <w:rPr>
          <w:rFonts w:ascii="Times New Roman" w:hAnsi="Times New Roman"/>
          <w:sz w:val="24"/>
          <w:szCs w:val="24"/>
          <w:lang w:val="es-ES_tradnl"/>
        </w:rPr>
        <w:t>, aunque algunos</w:t>
      </w:r>
      <w:r w:rsidRPr="00AA6614">
        <w:rPr>
          <w:rFonts w:ascii="Times New Roman" w:hAnsi="Times New Roman"/>
          <w:sz w:val="24"/>
          <w:szCs w:val="24"/>
          <w:lang w:val="es-ES_tradnl"/>
        </w:rPr>
        <w:t xml:space="preserve"> ítems </w:t>
      </w:r>
      <w:r>
        <w:rPr>
          <w:rFonts w:ascii="Times New Roman" w:hAnsi="Times New Roman"/>
          <w:sz w:val="24"/>
          <w:szCs w:val="24"/>
          <w:lang w:val="es-ES_tradnl"/>
        </w:rPr>
        <w:t>alcanzan sólo 0.1</w:t>
      </w:r>
      <w:r w:rsidRPr="00AA6614">
        <w:rPr>
          <w:rFonts w:ascii="Times New Roman" w:hAnsi="Times New Roman"/>
          <w:sz w:val="24"/>
          <w:szCs w:val="24"/>
          <w:lang w:val="es-ES_tradnl"/>
        </w:rPr>
        <w:t>0 puntos.</w:t>
      </w:r>
      <w:r>
        <w:rPr>
          <w:rFonts w:ascii="Times New Roman" w:hAnsi="Times New Roman"/>
          <w:sz w:val="24"/>
          <w:szCs w:val="24"/>
          <w:lang w:val="es-ES_tradnl"/>
        </w:rPr>
        <w:t xml:space="preserve"> Si consideramos que el valor de dicho índice oscila entre 0 y 1, la capacidad de los ítems de la prueba para diferenciar distintos niveles de léxico, entre los sujetos implicados, es muy limitada.</w:t>
      </w:r>
      <w:r w:rsidR="00D90E41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="00D90E41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Este hecho se ve confirmado por el valor 0,71 del coeficiente de fiabilidad Alfa de </w:t>
      </w:r>
      <w:proofErr w:type="spellStart"/>
      <w:r w:rsidR="00D90E41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Cronbach</w:t>
      </w:r>
      <w:proofErr w:type="spellEnd"/>
      <w:r w:rsidR="00CA2445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, el cual puede </w:t>
      </w:r>
      <w:r w:rsidR="00D90E41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considerar</w:t>
      </w:r>
      <w:r w:rsidR="00CA2445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>se bastante</w:t>
      </w:r>
      <w:r w:rsidR="00D90E41" w:rsidRPr="00CA2445">
        <w:rPr>
          <w:rFonts w:ascii="Times New Roman" w:hAnsi="Times New Roman"/>
          <w:i/>
          <w:color w:val="FF0000"/>
          <w:sz w:val="24"/>
          <w:szCs w:val="24"/>
          <w:lang w:val="es-ES_tradnl"/>
        </w:rPr>
        <w:t xml:space="preserve"> mediocre.</w:t>
      </w:r>
      <w:r w:rsidR="00D90E41" w:rsidRPr="00D90E41">
        <w:rPr>
          <w:rFonts w:ascii="Times New Roman" w:hAnsi="Times New Roman"/>
          <w:i/>
          <w:sz w:val="24"/>
          <w:szCs w:val="24"/>
          <w:lang w:val="es-ES_tradnl"/>
        </w:rPr>
        <w:t xml:space="preserve"> </w:t>
      </w:r>
    </w:p>
    <w:p w:rsidR="00C02B4C" w:rsidRPr="00AA6614" w:rsidRDefault="00C02B4C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D90E41" w:rsidP="00AA66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D90E41">
        <w:rPr>
          <w:rFonts w:ascii="Times New Roman" w:hAnsi="Times New Roman"/>
          <w:i/>
          <w:sz w:val="24"/>
          <w:szCs w:val="24"/>
          <w:lang w:val="es-ES_tradnl"/>
        </w:rPr>
        <w:t>Teniendo en cuenta el valor del índice de discriminación,</w:t>
      </w:r>
      <w:r>
        <w:rPr>
          <w:rFonts w:ascii="Times New Roman" w:hAnsi="Times New Roman"/>
          <w:sz w:val="24"/>
          <w:szCs w:val="24"/>
          <w:lang w:val="es-ES_tradnl"/>
        </w:rPr>
        <w:t xml:space="preserve"> s</w:t>
      </w:r>
      <w:r w:rsidR="00C02B4C" w:rsidRPr="00AA6614">
        <w:rPr>
          <w:rFonts w:ascii="Times New Roman" w:hAnsi="Times New Roman"/>
          <w:sz w:val="24"/>
          <w:szCs w:val="24"/>
          <w:lang w:val="es-ES_tradnl"/>
        </w:rPr>
        <w:t xml:space="preserve">ería conveniente eliminar ítems como </w:t>
      </w:r>
      <w:r w:rsidR="00C02B4C">
        <w:rPr>
          <w:rFonts w:ascii="Times New Roman" w:hAnsi="Times New Roman"/>
          <w:sz w:val="24"/>
          <w:szCs w:val="24"/>
          <w:lang w:val="es-ES_tradnl"/>
        </w:rPr>
        <w:t>el</w:t>
      </w:r>
      <w:r w:rsidR="00C02B4C" w:rsidRPr="00AA6614">
        <w:rPr>
          <w:rFonts w:ascii="Times New Roman" w:hAnsi="Times New Roman"/>
          <w:sz w:val="24"/>
          <w:szCs w:val="24"/>
          <w:lang w:val="es-ES_tradnl"/>
        </w:rPr>
        <w:t xml:space="preserve"> 15, 16 y 29</w:t>
      </w:r>
      <w:r w:rsidR="00C02B4C">
        <w:rPr>
          <w:rFonts w:ascii="Times New Roman" w:hAnsi="Times New Roman"/>
          <w:sz w:val="24"/>
          <w:szCs w:val="24"/>
          <w:lang w:val="es-ES_tradnl"/>
        </w:rPr>
        <w:t>,</w:t>
      </w:r>
      <w:r w:rsidR="00C02B4C" w:rsidRPr="00AA6614">
        <w:rPr>
          <w:rFonts w:ascii="Times New Roman" w:hAnsi="Times New Roman"/>
          <w:sz w:val="24"/>
          <w:szCs w:val="24"/>
          <w:lang w:val="es-ES_tradnl"/>
        </w:rPr>
        <w:t xml:space="preserve"> dado que con esta medida mejoraría la calidad de la prueba Léxico</w:t>
      </w:r>
      <w:r w:rsidR="00C02B4C">
        <w:rPr>
          <w:rFonts w:ascii="Times New Roman" w:hAnsi="Times New Roman"/>
          <w:sz w:val="24"/>
          <w:szCs w:val="24"/>
          <w:lang w:val="es-ES_tradnl"/>
        </w:rPr>
        <w:t xml:space="preserve">, </w:t>
      </w:r>
      <w:r w:rsidR="00C02B4C" w:rsidRPr="00E03DE0">
        <w:rPr>
          <w:rFonts w:ascii="Times New Roman" w:hAnsi="Times New Roman"/>
          <w:color w:val="FF0000"/>
          <w:sz w:val="24"/>
          <w:szCs w:val="24"/>
          <w:lang w:val="es-ES_tradnl"/>
        </w:rPr>
        <w:t>pues se aumentaría su fiabilidad</w:t>
      </w:r>
      <w:r w:rsidR="00C02B4C" w:rsidRPr="00E03DE0">
        <w:rPr>
          <w:rStyle w:val="Refdenotaalpie"/>
          <w:rFonts w:ascii="Times New Roman" w:hAnsi="Times New Roman"/>
          <w:color w:val="FF0000"/>
          <w:sz w:val="24"/>
          <w:szCs w:val="24"/>
          <w:lang w:val="es-ES_tradnl"/>
        </w:rPr>
        <w:footnoteReference w:id="2"/>
      </w:r>
      <w:r w:rsidR="00FF20BA" w:rsidRPr="00E03DE0">
        <w:rPr>
          <w:rFonts w:ascii="Times New Roman" w:hAnsi="Times New Roman"/>
          <w:color w:val="FF0000"/>
          <w:sz w:val="24"/>
          <w:szCs w:val="24"/>
          <w:lang w:val="es-ES_tradnl"/>
        </w:rPr>
        <w:t xml:space="preserve">; </w:t>
      </w:r>
      <w:r w:rsidR="00FF20BA" w:rsidRPr="00E03DE0">
        <w:rPr>
          <w:rFonts w:ascii="Times New Roman" w:hAnsi="Times New Roman"/>
          <w:i/>
          <w:color w:val="FF0000"/>
          <w:sz w:val="24"/>
          <w:szCs w:val="24"/>
          <w:lang w:val="es-ES_tradnl"/>
        </w:rPr>
        <w:t>un análisis de la fiabilidad de la prueba ha venido a confirmar esta idea inicial, especialmente en el caso de los ítems 15 y 16</w:t>
      </w:r>
      <w:r w:rsidR="00C02B4C" w:rsidRPr="00AA6614">
        <w:rPr>
          <w:rFonts w:ascii="Times New Roman" w:hAnsi="Times New Roman"/>
          <w:sz w:val="24"/>
          <w:szCs w:val="24"/>
          <w:lang w:val="es-ES_tradnl"/>
        </w:rPr>
        <w:t xml:space="preserve">. De igual modo, sería oportuno revisar otros ítems, como </w:t>
      </w:r>
      <w:r w:rsidR="00C02B4C">
        <w:rPr>
          <w:rFonts w:ascii="Times New Roman" w:hAnsi="Times New Roman"/>
          <w:sz w:val="24"/>
          <w:szCs w:val="24"/>
          <w:lang w:val="es-ES_tradnl"/>
        </w:rPr>
        <w:t>el</w:t>
      </w:r>
      <w:r w:rsidR="00C02B4C" w:rsidRPr="00AA6614">
        <w:rPr>
          <w:rFonts w:ascii="Times New Roman" w:hAnsi="Times New Roman"/>
          <w:sz w:val="24"/>
          <w:szCs w:val="24"/>
          <w:lang w:val="es-ES_tradnl"/>
        </w:rPr>
        <w:t xml:space="preserve"> 2, 12 y 17</w:t>
      </w:r>
      <w:r w:rsidR="00C02B4C">
        <w:rPr>
          <w:rFonts w:ascii="Times New Roman" w:hAnsi="Times New Roman"/>
          <w:sz w:val="24"/>
          <w:szCs w:val="24"/>
          <w:lang w:val="es-ES_tradnl"/>
        </w:rPr>
        <w:t>,</w:t>
      </w:r>
      <w:r w:rsidR="00C02B4C" w:rsidRPr="00AA6614">
        <w:rPr>
          <w:rFonts w:ascii="Times New Roman" w:hAnsi="Times New Roman"/>
          <w:sz w:val="24"/>
          <w:szCs w:val="24"/>
          <w:lang w:val="es-ES_tradnl"/>
        </w:rPr>
        <w:t xml:space="preserve"> para tratar de comprender las razones que explican los </w:t>
      </w:r>
      <w:r w:rsidR="00C02B4C">
        <w:rPr>
          <w:rFonts w:ascii="Times New Roman" w:hAnsi="Times New Roman"/>
          <w:sz w:val="24"/>
          <w:szCs w:val="24"/>
          <w:lang w:val="es-ES_tradnl"/>
        </w:rPr>
        <w:t xml:space="preserve">bajos </w:t>
      </w:r>
      <w:r w:rsidR="00C02B4C" w:rsidRPr="00AA6614">
        <w:rPr>
          <w:rFonts w:ascii="Times New Roman" w:hAnsi="Times New Roman"/>
          <w:sz w:val="24"/>
          <w:szCs w:val="24"/>
          <w:lang w:val="es-ES_tradnl"/>
        </w:rPr>
        <w:t>valores de dificultad y d</w:t>
      </w:r>
      <w:r w:rsidR="00FF20BA">
        <w:rPr>
          <w:rFonts w:ascii="Times New Roman" w:hAnsi="Times New Roman"/>
          <w:sz w:val="24"/>
          <w:szCs w:val="24"/>
          <w:lang w:val="es-ES_tradnl"/>
        </w:rPr>
        <w:t xml:space="preserve">iscriminación que han obtenido; </w:t>
      </w:r>
      <w:r w:rsidR="00FF20BA" w:rsidRPr="003412D1">
        <w:rPr>
          <w:rFonts w:ascii="Times New Roman" w:hAnsi="Times New Roman"/>
          <w:i/>
          <w:sz w:val="24"/>
          <w:szCs w:val="24"/>
          <w:lang w:val="es-ES_tradnl"/>
        </w:rPr>
        <w:t>el análisis de la fiabilidad también ha venido a confirmar esta idea inicial</w:t>
      </w:r>
      <w:r w:rsidR="00E03DE0">
        <w:rPr>
          <w:rFonts w:ascii="Times New Roman" w:hAnsi="Times New Roman"/>
          <w:i/>
          <w:sz w:val="24"/>
          <w:szCs w:val="24"/>
          <w:lang w:val="es-ES_tradnl"/>
        </w:rPr>
        <w:t>,</w:t>
      </w:r>
      <w:r w:rsidR="00FF20BA" w:rsidRPr="003412D1">
        <w:rPr>
          <w:rFonts w:ascii="Times New Roman" w:hAnsi="Times New Roman"/>
          <w:i/>
          <w:sz w:val="24"/>
          <w:szCs w:val="24"/>
          <w:lang w:val="es-ES_tradnl"/>
        </w:rPr>
        <w:t xml:space="preserve"> dado que los valores de correlación ítem-total de estos ítems </w:t>
      </w:r>
      <w:r w:rsidR="003412D1" w:rsidRPr="003412D1">
        <w:rPr>
          <w:rFonts w:ascii="Times New Roman" w:hAnsi="Times New Roman"/>
          <w:i/>
          <w:sz w:val="24"/>
          <w:szCs w:val="24"/>
          <w:lang w:val="es-ES_tradnl"/>
        </w:rPr>
        <w:t xml:space="preserve">(que no alcanzan el valor 0,20) </w:t>
      </w:r>
      <w:r w:rsidR="00FF20BA" w:rsidRPr="003412D1">
        <w:rPr>
          <w:rFonts w:ascii="Times New Roman" w:hAnsi="Times New Roman"/>
          <w:i/>
          <w:sz w:val="24"/>
          <w:szCs w:val="24"/>
          <w:lang w:val="es-ES_tradnl"/>
        </w:rPr>
        <w:t>están entre los má</w:t>
      </w:r>
      <w:r w:rsidR="003412D1" w:rsidRPr="003412D1">
        <w:rPr>
          <w:rFonts w:ascii="Times New Roman" w:hAnsi="Times New Roman"/>
          <w:i/>
          <w:sz w:val="24"/>
          <w:szCs w:val="24"/>
          <w:lang w:val="es-ES_tradnl"/>
        </w:rPr>
        <w:t>s bajos de la Tabla 3.2</w:t>
      </w:r>
      <w:r w:rsidR="003412D1" w:rsidRPr="003412D1">
        <w:rPr>
          <w:rFonts w:ascii="Times New Roman" w:hAnsi="Times New Roman"/>
          <w:sz w:val="24"/>
          <w:szCs w:val="24"/>
          <w:lang w:val="es-ES_tradnl"/>
        </w:rPr>
        <w:t>.</w:t>
      </w:r>
      <w:r w:rsidR="003412D1">
        <w:rPr>
          <w:rFonts w:ascii="Times New Roman" w:hAnsi="Times New Roman"/>
          <w:sz w:val="24"/>
          <w:szCs w:val="24"/>
          <w:lang w:val="es-ES_tradnl"/>
        </w:rPr>
        <w:t xml:space="preserve"> </w:t>
      </w:r>
    </w:p>
    <w:p w:rsidR="00C02B4C" w:rsidRPr="00AA6614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  <w:bookmarkStart w:id="0" w:name="_GoBack"/>
      <w:bookmarkEnd w:id="0"/>
    </w:p>
    <w:p w:rsidR="00C02B4C" w:rsidRPr="00AA6614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_tradnl"/>
        </w:rPr>
      </w:pPr>
    </w:p>
    <w:p w:rsidR="00C02B4C" w:rsidRPr="00AA6614" w:rsidRDefault="00C02B4C" w:rsidP="00AA6614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sectPr w:rsidR="00C02B4C" w:rsidRPr="00AA6614" w:rsidSect="007F0C72">
      <w:footerReference w:type="even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2D1" w:rsidRDefault="003412D1" w:rsidP="003F0B54">
      <w:pPr>
        <w:spacing w:after="0" w:line="240" w:lineRule="auto"/>
      </w:pPr>
      <w:r>
        <w:separator/>
      </w:r>
    </w:p>
  </w:endnote>
  <w:endnote w:type="continuationSeparator" w:id="0">
    <w:p w:rsidR="003412D1" w:rsidRDefault="003412D1" w:rsidP="003F0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2D1" w:rsidRDefault="00AA372B" w:rsidP="009913D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412D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412D1" w:rsidRDefault="003412D1" w:rsidP="00A13E44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2D1" w:rsidRPr="00BA64F2" w:rsidRDefault="003412D1" w:rsidP="00A13E44">
    <w:pPr>
      <w:pStyle w:val="Piedepgina"/>
      <w:ind w:right="360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2D1" w:rsidRDefault="003412D1" w:rsidP="003F0B54">
      <w:pPr>
        <w:spacing w:after="0" w:line="240" w:lineRule="auto"/>
      </w:pPr>
      <w:r>
        <w:separator/>
      </w:r>
    </w:p>
  </w:footnote>
  <w:footnote w:type="continuationSeparator" w:id="0">
    <w:p w:rsidR="003412D1" w:rsidRDefault="003412D1" w:rsidP="003F0B54">
      <w:pPr>
        <w:spacing w:after="0" w:line="240" w:lineRule="auto"/>
      </w:pPr>
      <w:r>
        <w:continuationSeparator/>
      </w:r>
    </w:p>
  </w:footnote>
  <w:footnote w:id="1">
    <w:p w:rsidR="003412D1" w:rsidRPr="00D26E9F" w:rsidRDefault="003412D1">
      <w:pPr>
        <w:pStyle w:val="Textonotapie"/>
        <w:rPr>
          <w:lang w:val="es-ES_tradnl"/>
        </w:rPr>
      </w:pPr>
      <w:r>
        <w:rPr>
          <w:rStyle w:val="Refdenotaalpie"/>
        </w:rPr>
        <w:footnoteRef/>
      </w:r>
      <w:r w:rsidRPr="00CE1356">
        <w:rPr>
          <w:lang w:val="es-ES"/>
        </w:rPr>
        <w:t xml:space="preserve"> Al calcular la correlación item-total, </w:t>
      </w:r>
      <w:r>
        <w:rPr>
          <w:lang w:val="es-ES_tradnl"/>
        </w:rPr>
        <w:t xml:space="preserve">en la puntuación total se ha descontado la puntuación de cada ítem. </w:t>
      </w:r>
    </w:p>
  </w:footnote>
  <w:footnote w:id="2">
    <w:p w:rsidR="003412D1" w:rsidRPr="00BA64F2" w:rsidRDefault="003412D1" w:rsidP="00BA64F2">
      <w:pPr>
        <w:pStyle w:val="Piedepgina"/>
        <w:rPr>
          <w:sz w:val="18"/>
          <w:szCs w:val="18"/>
          <w:lang w:val="es-ES"/>
        </w:rPr>
      </w:pPr>
      <w:r>
        <w:rPr>
          <w:rStyle w:val="Refdenotaalpie"/>
        </w:rPr>
        <w:footnoteRef/>
      </w:r>
      <w:r w:rsidRPr="00BA64F2">
        <w:rPr>
          <w:lang w:val="es-ES"/>
        </w:rPr>
        <w:t xml:space="preserve"> </w:t>
      </w:r>
      <w:r w:rsidRPr="00BA64F2">
        <w:rPr>
          <w:sz w:val="18"/>
          <w:szCs w:val="18"/>
          <w:lang w:val="es-ES"/>
        </w:rPr>
        <w:t>Este concepto se explicará a lo largo del tema 4, cuando veamos c</w:t>
      </w:r>
      <w:r>
        <w:rPr>
          <w:sz w:val="18"/>
          <w:szCs w:val="18"/>
          <w:lang w:val="es-ES"/>
        </w:rPr>
        <w:t>ómo se ca</w:t>
      </w:r>
      <w:r w:rsidRPr="00BA64F2">
        <w:rPr>
          <w:sz w:val="18"/>
          <w:szCs w:val="18"/>
          <w:lang w:val="es-ES"/>
        </w:rPr>
        <w:t xml:space="preserve">lcula e interpreta el alfa de </w:t>
      </w:r>
      <w:proofErr w:type="spellStart"/>
      <w:r w:rsidRPr="00BA64F2">
        <w:rPr>
          <w:sz w:val="18"/>
          <w:szCs w:val="18"/>
          <w:lang w:val="es-ES"/>
        </w:rPr>
        <w:t>Cronbach</w:t>
      </w:r>
      <w:proofErr w:type="spellEnd"/>
      <w:r w:rsidRPr="00BA64F2">
        <w:rPr>
          <w:sz w:val="18"/>
          <w:szCs w:val="18"/>
          <w:lang w:val="es-ES"/>
        </w:rPr>
        <w:t>.</w:t>
      </w:r>
    </w:p>
    <w:p w:rsidR="003412D1" w:rsidRPr="009D18F6" w:rsidRDefault="003412D1" w:rsidP="00BA64F2">
      <w:pPr>
        <w:pStyle w:val="Piedepgina"/>
        <w:rPr>
          <w:lang w:val="es-E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7639A"/>
    <w:multiLevelType w:val="hybridMultilevel"/>
    <w:tmpl w:val="428EC1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F66"/>
    <w:rsid w:val="00000AD9"/>
    <w:rsid w:val="0001325F"/>
    <w:rsid w:val="00017552"/>
    <w:rsid w:val="000227DB"/>
    <w:rsid w:val="000241D7"/>
    <w:rsid w:val="00030FBC"/>
    <w:rsid w:val="00031BBB"/>
    <w:rsid w:val="000405DC"/>
    <w:rsid w:val="00041792"/>
    <w:rsid w:val="00045E83"/>
    <w:rsid w:val="00050741"/>
    <w:rsid w:val="00053EEB"/>
    <w:rsid w:val="00054319"/>
    <w:rsid w:val="00063AE2"/>
    <w:rsid w:val="00067FE8"/>
    <w:rsid w:val="00072B74"/>
    <w:rsid w:val="00074DD4"/>
    <w:rsid w:val="0007728A"/>
    <w:rsid w:val="00085405"/>
    <w:rsid w:val="000923FF"/>
    <w:rsid w:val="00092666"/>
    <w:rsid w:val="00097796"/>
    <w:rsid w:val="000B740B"/>
    <w:rsid w:val="000C558A"/>
    <w:rsid w:val="000D2FAD"/>
    <w:rsid w:val="000E2B36"/>
    <w:rsid w:val="000E3ACE"/>
    <w:rsid w:val="000F5DBD"/>
    <w:rsid w:val="000F6FC9"/>
    <w:rsid w:val="000F7855"/>
    <w:rsid w:val="00100015"/>
    <w:rsid w:val="00100931"/>
    <w:rsid w:val="00101735"/>
    <w:rsid w:val="00104243"/>
    <w:rsid w:val="0010470B"/>
    <w:rsid w:val="00106B56"/>
    <w:rsid w:val="00107386"/>
    <w:rsid w:val="001129EA"/>
    <w:rsid w:val="00117387"/>
    <w:rsid w:val="00121E46"/>
    <w:rsid w:val="00122647"/>
    <w:rsid w:val="0012408D"/>
    <w:rsid w:val="00126C66"/>
    <w:rsid w:val="00133B11"/>
    <w:rsid w:val="00134766"/>
    <w:rsid w:val="001447D9"/>
    <w:rsid w:val="00147BE0"/>
    <w:rsid w:val="00150412"/>
    <w:rsid w:val="0015147A"/>
    <w:rsid w:val="00152735"/>
    <w:rsid w:val="00155748"/>
    <w:rsid w:val="0016054F"/>
    <w:rsid w:val="00160B4B"/>
    <w:rsid w:val="0016780A"/>
    <w:rsid w:val="00171B4A"/>
    <w:rsid w:val="00181911"/>
    <w:rsid w:val="00182A8F"/>
    <w:rsid w:val="00184592"/>
    <w:rsid w:val="001903EF"/>
    <w:rsid w:val="00195060"/>
    <w:rsid w:val="0019516A"/>
    <w:rsid w:val="001A19E6"/>
    <w:rsid w:val="001A624B"/>
    <w:rsid w:val="001C130A"/>
    <w:rsid w:val="001C5345"/>
    <w:rsid w:val="001C5DD6"/>
    <w:rsid w:val="001D1A72"/>
    <w:rsid w:val="001D3284"/>
    <w:rsid w:val="001D418A"/>
    <w:rsid w:val="001D6797"/>
    <w:rsid w:val="001D74E6"/>
    <w:rsid w:val="001E20F6"/>
    <w:rsid w:val="001E2861"/>
    <w:rsid w:val="001E4613"/>
    <w:rsid w:val="001F0F9C"/>
    <w:rsid w:val="001F3AA0"/>
    <w:rsid w:val="001F4245"/>
    <w:rsid w:val="001F5724"/>
    <w:rsid w:val="001F6B63"/>
    <w:rsid w:val="00200FB1"/>
    <w:rsid w:val="00201319"/>
    <w:rsid w:val="00205701"/>
    <w:rsid w:val="0020768C"/>
    <w:rsid w:val="002120D6"/>
    <w:rsid w:val="00220A9E"/>
    <w:rsid w:val="00230710"/>
    <w:rsid w:val="00235D39"/>
    <w:rsid w:val="0025144B"/>
    <w:rsid w:val="00252D7D"/>
    <w:rsid w:val="00256B64"/>
    <w:rsid w:val="00263423"/>
    <w:rsid w:val="00275195"/>
    <w:rsid w:val="00282043"/>
    <w:rsid w:val="00282B81"/>
    <w:rsid w:val="00283873"/>
    <w:rsid w:val="00293268"/>
    <w:rsid w:val="002957A6"/>
    <w:rsid w:val="002A4674"/>
    <w:rsid w:val="002A74B2"/>
    <w:rsid w:val="002B3371"/>
    <w:rsid w:val="002B5500"/>
    <w:rsid w:val="002C07AD"/>
    <w:rsid w:val="002C0D64"/>
    <w:rsid w:val="002C0E7D"/>
    <w:rsid w:val="002C4A24"/>
    <w:rsid w:val="002C78A1"/>
    <w:rsid w:val="002C7EA8"/>
    <w:rsid w:val="002D1145"/>
    <w:rsid w:val="002D1558"/>
    <w:rsid w:val="002D3EE1"/>
    <w:rsid w:val="002D5127"/>
    <w:rsid w:val="002D598C"/>
    <w:rsid w:val="002D652F"/>
    <w:rsid w:val="002F375B"/>
    <w:rsid w:val="002F3DDA"/>
    <w:rsid w:val="0030145F"/>
    <w:rsid w:val="00312645"/>
    <w:rsid w:val="0031329D"/>
    <w:rsid w:val="00315108"/>
    <w:rsid w:val="00315EDE"/>
    <w:rsid w:val="003208AA"/>
    <w:rsid w:val="00321358"/>
    <w:rsid w:val="00326E45"/>
    <w:rsid w:val="00330CC8"/>
    <w:rsid w:val="003353BD"/>
    <w:rsid w:val="00337890"/>
    <w:rsid w:val="003412D1"/>
    <w:rsid w:val="00347D16"/>
    <w:rsid w:val="0035217B"/>
    <w:rsid w:val="0035223B"/>
    <w:rsid w:val="00352C14"/>
    <w:rsid w:val="00353B8F"/>
    <w:rsid w:val="00356BEF"/>
    <w:rsid w:val="00360E03"/>
    <w:rsid w:val="00365526"/>
    <w:rsid w:val="00370E55"/>
    <w:rsid w:val="003716CB"/>
    <w:rsid w:val="00380249"/>
    <w:rsid w:val="003830F5"/>
    <w:rsid w:val="00384671"/>
    <w:rsid w:val="003850D3"/>
    <w:rsid w:val="003933F1"/>
    <w:rsid w:val="003936E2"/>
    <w:rsid w:val="00394061"/>
    <w:rsid w:val="003942B0"/>
    <w:rsid w:val="0039775A"/>
    <w:rsid w:val="003A7B92"/>
    <w:rsid w:val="003B42F1"/>
    <w:rsid w:val="003B5035"/>
    <w:rsid w:val="003C0B19"/>
    <w:rsid w:val="003C35F9"/>
    <w:rsid w:val="003C432C"/>
    <w:rsid w:val="003C5640"/>
    <w:rsid w:val="003D131A"/>
    <w:rsid w:val="003D44FD"/>
    <w:rsid w:val="003D6E19"/>
    <w:rsid w:val="003D72B4"/>
    <w:rsid w:val="003D7D67"/>
    <w:rsid w:val="003E0C18"/>
    <w:rsid w:val="003E1CDF"/>
    <w:rsid w:val="003E35B6"/>
    <w:rsid w:val="003E3F5E"/>
    <w:rsid w:val="003E5A9E"/>
    <w:rsid w:val="003E64E0"/>
    <w:rsid w:val="003F0B54"/>
    <w:rsid w:val="003F2EB4"/>
    <w:rsid w:val="004000CD"/>
    <w:rsid w:val="00402FD2"/>
    <w:rsid w:val="00410506"/>
    <w:rsid w:val="004109A6"/>
    <w:rsid w:val="0041549B"/>
    <w:rsid w:val="004209F8"/>
    <w:rsid w:val="00424F5E"/>
    <w:rsid w:val="004252A4"/>
    <w:rsid w:val="00426C97"/>
    <w:rsid w:val="00426F45"/>
    <w:rsid w:val="00430A28"/>
    <w:rsid w:val="00443DE8"/>
    <w:rsid w:val="00443F4D"/>
    <w:rsid w:val="00447082"/>
    <w:rsid w:val="0045060A"/>
    <w:rsid w:val="004567E9"/>
    <w:rsid w:val="0046126F"/>
    <w:rsid w:val="0046305F"/>
    <w:rsid w:val="00464C2C"/>
    <w:rsid w:val="00464F8B"/>
    <w:rsid w:val="00473369"/>
    <w:rsid w:val="00474101"/>
    <w:rsid w:val="00474474"/>
    <w:rsid w:val="00477908"/>
    <w:rsid w:val="004871C8"/>
    <w:rsid w:val="00487E92"/>
    <w:rsid w:val="00494EE6"/>
    <w:rsid w:val="0049774B"/>
    <w:rsid w:val="004A2600"/>
    <w:rsid w:val="004B349C"/>
    <w:rsid w:val="004B3612"/>
    <w:rsid w:val="004B5244"/>
    <w:rsid w:val="004B7EF1"/>
    <w:rsid w:val="004C3A0E"/>
    <w:rsid w:val="004D1B9A"/>
    <w:rsid w:val="004D3027"/>
    <w:rsid w:val="004D619A"/>
    <w:rsid w:val="004D69F2"/>
    <w:rsid w:val="004E02FC"/>
    <w:rsid w:val="004E2C83"/>
    <w:rsid w:val="004E7C10"/>
    <w:rsid w:val="004F0B9D"/>
    <w:rsid w:val="004F1686"/>
    <w:rsid w:val="004F4370"/>
    <w:rsid w:val="004F7427"/>
    <w:rsid w:val="00501F50"/>
    <w:rsid w:val="00503D1D"/>
    <w:rsid w:val="005062D2"/>
    <w:rsid w:val="005069C3"/>
    <w:rsid w:val="00506BB1"/>
    <w:rsid w:val="0051164C"/>
    <w:rsid w:val="005116C4"/>
    <w:rsid w:val="005136F1"/>
    <w:rsid w:val="00521124"/>
    <w:rsid w:val="00521305"/>
    <w:rsid w:val="00526619"/>
    <w:rsid w:val="00533C72"/>
    <w:rsid w:val="00536268"/>
    <w:rsid w:val="00540297"/>
    <w:rsid w:val="005440E4"/>
    <w:rsid w:val="00544795"/>
    <w:rsid w:val="005542B0"/>
    <w:rsid w:val="00557852"/>
    <w:rsid w:val="00561686"/>
    <w:rsid w:val="00561CFD"/>
    <w:rsid w:val="00564CD2"/>
    <w:rsid w:val="00565E67"/>
    <w:rsid w:val="00566887"/>
    <w:rsid w:val="00566D20"/>
    <w:rsid w:val="00567D37"/>
    <w:rsid w:val="00570261"/>
    <w:rsid w:val="00570AE7"/>
    <w:rsid w:val="00572F10"/>
    <w:rsid w:val="005767D1"/>
    <w:rsid w:val="0057689C"/>
    <w:rsid w:val="005A3DEE"/>
    <w:rsid w:val="005B12B1"/>
    <w:rsid w:val="005B299C"/>
    <w:rsid w:val="005B422F"/>
    <w:rsid w:val="005B63C7"/>
    <w:rsid w:val="005B7EDA"/>
    <w:rsid w:val="005D1BF9"/>
    <w:rsid w:val="005D7287"/>
    <w:rsid w:val="005E1D02"/>
    <w:rsid w:val="005E1E18"/>
    <w:rsid w:val="005E3030"/>
    <w:rsid w:val="005E556F"/>
    <w:rsid w:val="005E64AB"/>
    <w:rsid w:val="005E681B"/>
    <w:rsid w:val="005F334D"/>
    <w:rsid w:val="005F48ED"/>
    <w:rsid w:val="005F5046"/>
    <w:rsid w:val="006006C0"/>
    <w:rsid w:val="00600DCF"/>
    <w:rsid w:val="006027FD"/>
    <w:rsid w:val="00614AF4"/>
    <w:rsid w:val="00616ADC"/>
    <w:rsid w:val="00621C27"/>
    <w:rsid w:val="00627A98"/>
    <w:rsid w:val="00627BB3"/>
    <w:rsid w:val="0063224E"/>
    <w:rsid w:val="00632BA0"/>
    <w:rsid w:val="00633A2F"/>
    <w:rsid w:val="00647CC4"/>
    <w:rsid w:val="00653753"/>
    <w:rsid w:val="00653E78"/>
    <w:rsid w:val="0065791E"/>
    <w:rsid w:val="00664247"/>
    <w:rsid w:val="006648C5"/>
    <w:rsid w:val="00664DCC"/>
    <w:rsid w:val="0066676B"/>
    <w:rsid w:val="00667AF1"/>
    <w:rsid w:val="00670103"/>
    <w:rsid w:val="00670EF0"/>
    <w:rsid w:val="0067312B"/>
    <w:rsid w:val="006766CD"/>
    <w:rsid w:val="00685F42"/>
    <w:rsid w:val="0069782F"/>
    <w:rsid w:val="00697A1B"/>
    <w:rsid w:val="006A3779"/>
    <w:rsid w:val="006A408C"/>
    <w:rsid w:val="006B240F"/>
    <w:rsid w:val="006B2EA3"/>
    <w:rsid w:val="006B3E8A"/>
    <w:rsid w:val="006B4DA1"/>
    <w:rsid w:val="006B5632"/>
    <w:rsid w:val="006C491E"/>
    <w:rsid w:val="006C49DE"/>
    <w:rsid w:val="006D04F8"/>
    <w:rsid w:val="006D12E9"/>
    <w:rsid w:val="006D3E06"/>
    <w:rsid w:val="006D73AA"/>
    <w:rsid w:val="006D7B17"/>
    <w:rsid w:val="006D7F80"/>
    <w:rsid w:val="006E75E1"/>
    <w:rsid w:val="006F0C5A"/>
    <w:rsid w:val="006F2625"/>
    <w:rsid w:val="006F32DF"/>
    <w:rsid w:val="006F3782"/>
    <w:rsid w:val="006F6532"/>
    <w:rsid w:val="00700B05"/>
    <w:rsid w:val="00714EE1"/>
    <w:rsid w:val="00724987"/>
    <w:rsid w:val="00730CB4"/>
    <w:rsid w:val="00731081"/>
    <w:rsid w:val="007347AC"/>
    <w:rsid w:val="00737DB0"/>
    <w:rsid w:val="00740109"/>
    <w:rsid w:val="00744238"/>
    <w:rsid w:val="007464EA"/>
    <w:rsid w:val="00746C19"/>
    <w:rsid w:val="0075041F"/>
    <w:rsid w:val="007509AB"/>
    <w:rsid w:val="00755DD7"/>
    <w:rsid w:val="007565DC"/>
    <w:rsid w:val="00764785"/>
    <w:rsid w:val="00765D01"/>
    <w:rsid w:val="00772252"/>
    <w:rsid w:val="007735A3"/>
    <w:rsid w:val="007758F4"/>
    <w:rsid w:val="00776623"/>
    <w:rsid w:val="00777617"/>
    <w:rsid w:val="00781C6C"/>
    <w:rsid w:val="00783F63"/>
    <w:rsid w:val="007919DE"/>
    <w:rsid w:val="00792671"/>
    <w:rsid w:val="007A2447"/>
    <w:rsid w:val="007A7753"/>
    <w:rsid w:val="007B062B"/>
    <w:rsid w:val="007B72EE"/>
    <w:rsid w:val="007C049E"/>
    <w:rsid w:val="007C12DD"/>
    <w:rsid w:val="007C3DE4"/>
    <w:rsid w:val="007C4CB2"/>
    <w:rsid w:val="007C5332"/>
    <w:rsid w:val="007D2582"/>
    <w:rsid w:val="007D2F0F"/>
    <w:rsid w:val="007E0663"/>
    <w:rsid w:val="007E30FC"/>
    <w:rsid w:val="007E3CD8"/>
    <w:rsid w:val="007E499A"/>
    <w:rsid w:val="007E64B4"/>
    <w:rsid w:val="007F0C72"/>
    <w:rsid w:val="007F5BDB"/>
    <w:rsid w:val="007F68C7"/>
    <w:rsid w:val="0080256B"/>
    <w:rsid w:val="0080383D"/>
    <w:rsid w:val="0080704A"/>
    <w:rsid w:val="00807785"/>
    <w:rsid w:val="008226E9"/>
    <w:rsid w:val="00825682"/>
    <w:rsid w:val="00836971"/>
    <w:rsid w:val="008461EC"/>
    <w:rsid w:val="00846D29"/>
    <w:rsid w:val="00854B73"/>
    <w:rsid w:val="0085640D"/>
    <w:rsid w:val="0086425F"/>
    <w:rsid w:val="008661F9"/>
    <w:rsid w:val="008665EE"/>
    <w:rsid w:val="00870D68"/>
    <w:rsid w:val="00872489"/>
    <w:rsid w:val="0088159B"/>
    <w:rsid w:val="008826DC"/>
    <w:rsid w:val="00884D6D"/>
    <w:rsid w:val="008855AA"/>
    <w:rsid w:val="008857B8"/>
    <w:rsid w:val="008A26D8"/>
    <w:rsid w:val="008D03ED"/>
    <w:rsid w:val="008D098A"/>
    <w:rsid w:val="008D1E70"/>
    <w:rsid w:val="008D32DA"/>
    <w:rsid w:val="008D6018"/>
    <w:rsid w:val="008E1797"/>
    <w:rsid w:val="008F1CF0"/>
    <w:rsid w:val="008F3DF6"/>
    <w:rsid w:val="008F58A7"/>
    <w:rsid w:val="008F72A1"/>
    <w:rsid w:val="008F7F9D"/>
    <w:rsid w:val="00901D6C"/>
    <w:rsid w:val="00907E23"/>
    <w:rsid w:val="009120A3"/>
    <w:rsid w:val="00917447"/>
    <w:rsid w:val="00920885"/>
    <w:rsid w:val="00923690"/>
    <w:rsid w:val="00923899"/>
    <w:rsid w:val="00923F83"/>
    <w:rsid w:val="00927E98"/>
    <w:rsid w:val="00931BF1"/>
    <w:rsid w:val="00932137"/>
    <w:rsid w:val="00935A77"/>
    <w:rsid w:val="00936EE3"/>
    <w:rsid w:val="00937BA4"/>
    <w:rsid w:val="00945245"/>
    <w:rsid w:val="009458EA"/>
    <w:rsid w:val="00950B88"/>
    <w:rsid w:val="00956A1B"/>
    <w:rsid w:val="00961523"/>
    <w:rsid w:val="0096350C"/>
    <w:rsid w:val="00967550"/>
    <w:rsid w:val="00972A2F"/>
    <w:rsid w:val="00973458"/>
    <w:rsid w:val="00975116"/>
    <w:rsid w:val="00977537"/>
    <w:rsid w:val="00983CFA"/>
    <w:rsid w:val="009913D1"/>
    <w:rsid w:val="00993AD5"/>
    <w:rsid w:val="009979C3"/>
    <w:rsid w:val="00997ADC"/>
    <w:rsid w:val="009A2066"/>
    <w:rsid w:val="009A60E0"/>
    <w:rsid w:val="009B11BC"/>
    <w:rsid w:val="009B2022"/>
    <w:rsid w:val="009B3548"/>
    <w:rsid w:val="009B43F9"/>
    <w:rsid w:val="009B68DA"/>
    <w:rsid w:val="009C4B92"/>
    <w:rsid w:val="009C6F3E"/>
    <w:rsid w:val="009D18F6"/>
    <w:rsid w:val="009D66E2"/>
    <w:rsid w:val="009D7CEB"/>
    <w:rsid w:val="009E0519"/>
    <w:rsid w:val="009E45AB"/>
    <w:rsid w:val="009F0DC9"/>
    <w:rsid w:val="009F0F54"/>
    <w:rsid w:val="009F410A"/>
    <w:rsid w:val="009F4991"/>
    <w:rsid w:val="009F7025"/>
    <w:rsid w:val="00A13E44"/>
    <w:rsid w:val="00A22B2F"/>
    <w:rsid w:val="00A23A46"/>
    <w:rsid w:val="00A42611"/>
    <w:rsid w:val="00A43A3C"/>
    <w:rsid w:val="00A44383"/>
    <w:rsid w:val="00A443B3"/>
    <w:rsid w:val="00A44AE4"/>
    <w:rsid w:val="00A45012"/>
    <w:rsid w:val="00A46035"/>
    <w:rsid w:val="00A473FE"/>
    <w:rsid w:val="00A5449B"/>
    <w:rsid w:val="00A6004A"/>
    <w:rsid w:val="00A640BB"/>
    <w:rsid w:val="00A644BA"/>
    <w:rsid w:val="00A752C8"/>
    <w:rsid w:val="00A80A21"/>
    <w:rsid w:val="00A80CF4"/>
    <w:rsid w:val="00A96E1E"/>
    <w:rsid w:val="00AA2E9D"/>
    <w:rsid w:val="00AA372B"/>
    <w:rsid w:val="00AA5063"/>
    <w:rsid w:val="00AA6614"/>
    <w:rsid w:val="00AA6CEB"/>
    <w:rsid w:val="00AA7734"/>
    <w:rsid w:val="00AB0116"/>
    <w:rsid w:val="00AB6CD8"/>
    <w:rsid w:val="00AB76BC"/>
    <w:rsid w:val="00AC0D09"/>
    <w:rsid w:val="00AD23F3"/>
    <w:rsid w:val="00AD4795"/>
    <w:rsid w:val="00AD6AD6"/>
    <w:rsid w:val="00AE04C5"/>
    <w:rsid w:val="00AE0FB9"/>
    <w:rsid w:val="00AE4DD0"/>
    <w:rsid w:val="00AF6EE9"/>
    <w:rsid w:val="00B0355F"/>
    <w:rsid w:val="00B063AF"/>
    <w:rsid w:val="00B0781E"/>
    <w:rsid w:val="00B11FE7"/>
    <w:rsid w:val="00B13A73"/>
    <w:rsid w:val="00B14413"/>
    <w:rsid w:val="00B1682B"/>
    <w:rsid w:val="00B24121"/>
    <w:rsid w:val="00B25131"/>
    <w:rsid w:val="00B258BC"/>
    <w:rsid w:val="00B35700"/>
    <w:rsid w:val="00B475DE"/>
    <w:rsid w:val="00B47A1C"/>
    <w:rsid w:val="00B51E7F"/>
    <w:rsid w:val="00B536DA"/>
    <w:rsid w:val="00B54A70"/>
    <w:rsid w:val="00B56AE4"/>
    <w:rsid w:val="00B57D0E"/>
    <w:rsid w:val="00B639B4"/>
    <w:rsid w:val="00B67FDC"/>
    <w:rsid w:val="00B70BA4"/>
    <w:rsid w:val="00B71FCE"/>
    <w:rsid w:val="00B7230A"/>
    <w:rsid w:val="00B72AFA"/>
    <w:rsid w:val="00B7428E"/>
    <w:rsid w:val="00B761AD"/>
    <w:rsid w:val="00B779C9"/>
    <w:rsid w:val="00B84892"/>
    <w:rsid w:val="00B86893"/>
    <w:rsid w:val="00B91BDD"/>
    <w:rsid w:val="00B959E5"/>
    <w:rsid w:val="00B96E10"/>
    <w:rsid w:val="00BA425B"/>
    <w:rsid w:val="00BA64C2"/>
    <w:rsid w:val="00BA64F2"/>
    <w:rsid w:val="00BB30BC"/>
    <w:rsid w:val="00BB3E3F"/>
    <w:rsid w:val="00BB4D95"/>
    <w:rsid w:val="00BC1300"/>
    <w:rsid w:val="00BC2801"/>
    <w:rsid w:val="00BC3A16"/>
    <w:rsid w:val="00BC3FAD"/>
    <w:rsid w:val="00BC3FFA"/>
    <w:rsid w:val="00BD0BBF"/>
    <w:rsid w:val="00BD0D21"/>
    <w:rsid w:val="00BD1C00"/>
    <w:rsid w:val="00BD4A27"/>
    <w:rsid w:val="00BE21D2"/>
    <w:rsid w:val="00BE339E"/>
    <w:rsid w:val="00BF1B7F"/>
    <w:rsid w:val="00BF280A"/>
    <w:rsid w:val="00C005C5"/>
    <w:rsid w:val="00C01E7A"/>
    <w:rsid w:val="00C02B4C"/>
    <w:rsid w:val="00C03618"/>
    <w:rsid w:val="00C03FCB"/>
    <w:rsid w:val="00C07883"/>
    <w:rsid w:val="00C116C1"/>
    <w:rsid w:val="00C1522F"/>
    <w:rsid w:val="00C2023B"/>
    <w:rsid w:val="00C21712"/>
    <w:rsid w:val="00C2294A"/>
    <w:rsid w:val="00C27D5B"/>
    <w:rsid w:val="00C27D98"/>
    <w:rsid w:val="00C35BEC"/>
    <w:rsid w:val="00C44CFC"/>
    <w:rsid w:val="00C4634C"/>
    <w:rsid w:val="00C46DCE"/>
    <w:rsid w:val="00C47299"/>
    <w:rsid w:val="00C50FC3"/>
    <w:rsid w:val="00C51F1F"/>
    <w:rsid w:val="00C570F7"/>
    <w:rsid w:val="00C719DC"/>
    <w:rsid w:val="00C74BE1"/>
    <w:rsid w:val="00C82DF9"/>
    <w:rsid w:val="00C91B43"/>
    <w:rsid w:val="00C950E6"/>
    <w:rsid w:val="00C97597"/>
    <w:rsid w:val="00CA2445"/>
    <w:rsid w:val="00CA3197"/>
    <w:rsid w:val="00CA44B2"/>
    <w:rsid w:val="00CA70CE"/>
    <w:rsid w:val="00CB02D2"/>
    <w:rsid w:val="00CB034C"/>
    <w:rsid w:val="00CB3C4A"/>
    <w:rsid w:val="00CB5F68"/>
    <w:rsid w:val="00CC0346"/>
    <w:rsid w:val="00CC1FE9"/>
    <w:rsid w:val="00CC2F32"/>
    <w:rsid w:val="00CD2626"/>
    <w:rsid w:val="00CD3F66"/>
    <w:rsid w:val="00CD48C9"/>
    <w:rsid w:val="00CD7500"/>
    <w:rsid w:val="00CD7AFA"/>
    <w:rsid w:val="00CE1356"/>
    <w:rsid w:val="00CE33F2"/>
    <w:rsid w:val="00CE3BEE"/>
    <w:rsid w:val="00CE7651"/>
    <w:rsid w:val="00CF1E1C"/>
    <w:rsid w:val="00CF24A2"/>
    <w:rsid w:val="00CF3237"/>
    <w:rsid w:val="00CF3EB4"/>
    <w:rsid w:val="00D01B75"/>
    <w:rsid w:val="00D060D7"/>
    <w:rsid w:val="00D14C64"/>
    <w:rsid w:val="00D15ED2"/>
    <w:rsid w:val="00D227EB"/>
    <w:rsid w:val="00D22C11"/>
    <w:rsid w:val="00D24A0C"/>
    <w:rsid w:val="00D26E9F"/>
    <w:rsid w:val="00D279BF"/>
    <w:rsid w:val="00D33F22"/>
    <w:rsid w:val="00D42263"/>
    <w:rsid w:val="00D43F49"/>
    <w:rsid w:val="00D441BB"/>
    <w:rsid w:val="00D56FD9"/>
    <w:rsid w:val="00D62994"/>
    <w:rsid w:val="00D62C3C"/>
    <w:rsid w:val="00D704B9"/>
    <w:rsid w:val="00D7205C"/>
    <w:rsid w:val="00D77073"/>
    <w:rsid w:val="00D773E7"/>
    <w:rsid w:val="00D82204"/>
    <w:rsid w:val="00D90E41"/>
    <w:rsid w:val="00D91FA1"/>
    <w:rsid w:val="00D935AB"/>
    <w:rsid w:val="00D972C5"/>
    <w:rsid w:val="00D977E3"/>
    <w:rsid w:val="00DA1A3A"/>
    <w:rsid w:val="00DA4782"/>
    <w:rsid w:val="00DA7ED6"/>
    <w:rsid w:val="00DB3617"/>
    <w:rsid w:val="00DB693D"/>
    <w:rsid w:val="00DC23BE"/>
    <w:rsid w:val="00DC30A2"/>
    <w:rsid w:val="00DC4DF5"/>
    <w:rsid w:val="00DE4C9A"/>
    <w:rsid w:val="00DF1A89"/>
    <w:rsid w:val="00E03DE0"/>
    <w:rsid w:val="00E061AD"/>
    <w:rsid w:val="00E113E9"/>
    <w:rsid w:val="00E16E92"/>
    <w:rsid w:val="00E17D2E"/>
    <w:rsid w:val="00E21200"/>
    <w:rsid w:val="00E215E7"/>
    <w:rsid w:val="00E229C2"/>
    <w:rsid w:val="00E266A6"/>
    <w:rsid w:val="00E269FB"/>
    <w:rsid w:val="00E273F7"/>
    <w:rsid w:val="00E31DDA"/>
    <w:rsid w:val="00E3294C"/>
    <w:rsid w:val="00E3613D"/>
    <w:rsid w:val="00E3734D"/>
    <w:rsid w:val="00E37555"/>
    <w:rsid w:val="00E45013"/>
    <w:rsid w:val="00E50C70"/>
    <w:rsid w:val="00E557CE"/>
    <w:rsid w:val="00E631CF"/>
    <w:rsid w:val="00E653EB"/>
    <w:rsid w:val="00E677B8"/>
    <w:rsid w:val="00E67C89"/>
    <w:rsid w:val="00E72548"/>
    <w:rsid w:val="00E761FF"/>
    <w:rsid w:val="00E76EC5"/>
    <w:rsid w:val="00E77E7F"/>
    <w:rsid w:val="00E8462F"/>
    <w:rsid w:val="00E9086A"/>
    <w:rsid w:val="00E97C81"/>
    <w:rsid w:val="00EA6036"/>
    <w:rsid w:val="00EB3625"/>
    <w:rsid w:val="00EB5DD4"/>
    <w:rsid w:val="00EC3C38"/>
    <w:rsid w:val="00EC4DC2"/>
    <w:rsid w:val="00EC594B"/>
    <w:rsid w:val="00ED0061"/>
    <w:rsid w:val="00ED20DB"/>
    <w:rsid w:val="00ED274E"/>
    <w:rsid w:val="00ED58DD"/>
    <w:rsid w:val="00EE6C25"/>
    <w:rsid w:val="00F03384"/>
    <w:rsid w:val="00F03D8E"/>
    <w:rsid w:val="00F0433C"/>
    <w:rsid w:val="00F0550E"/>
    <w:rsid w:val="00F05C58"/>
    <w:rsid w:val="00F100B1"/>
    <w:rsid w:val="00F1154F"/>
    <w:rsid w:val="00F26AF9"/>
    <w:rsid w:val="00F348E3"/>
    <w:rsid w:val="00F42F59"/>
    <w:rsid w:val="00F437EA"/>
    <w:rsid w:val="00F45978"/>
    <w:rsid w:val="00F47AAE"/>
    <w:rsid w:val="00F500F8"/>
    <w:rsid w:val="00F50F9D"/>
    <w:rsid w:val="00F549A8"/>
    <w:rsid w:val="00F552A1"/>
    <w:rsid w:val="00F5725B"/>
    <w:rsid w:val="00F61773"/>
    <w:rsid w:val="00F631B0"/>
    <w:rsid w:val="00F809DB"/>
    <w:rsid w:val="00F81990"/>
    <w:rsid w:val="00F84790"/>
    <w:rsid w:val="00F8581C"/>
    <w:rsid w:val="00FA0B7B"/>
    <w:rsid w:val="00FB05EA"/>
    <w:rsid w:val="00FB138C"/>
    <w:rsid w:val="00FB5AB5"/>
    <w:rsid w:val="00FB6C58"/>
    <w:rsid w:val="00FC4EA1"/>
    <w:rsid w:val="00FC6FEB"/>
    <w:rsid w:val="00FD28D6"/>
    <w:rsid w:val="00FD4B3C"/>
    <w:rsid w:val="00FD4C4F"/>
    <w:rsid w:val="00FD4C97"/>
    <w:rsid w:val="00FD7432"/>
    <w:rsid w:val="00FE47FB"/>
    <w:rsid w:val="00FE55F2"/>
    <w:rsid w:val="00FF1E54"/>
    <w:rsid w:val="00FF2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C72"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B67FDC"/>
    <w:pPr>
      <w:ind w:left="720"/>
      <w:contextualSpacing/>
    </w:pPr>
  </w:style>
  <w:style w:type="table" w:styleId="Tablaconcuadrcula">
    <w:name w:val="Table Grid"/>
    <w:basedOn w:val="Tablanormal"/>
    <w:uiPriority w:val="99"/>
    <w:rsid w:val="00053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rsid w:val="003F0B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3F0B54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3F0B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3F0B54"/>
    <w:rPr>
      <w:rFonts w:cs="Times New Roman"/>
    </w:rPr>
  </w:style>
  <w:style w:type="character" w:styleId="Nmerodepgina">
    <w:name w:val="page number"/>
    <w:basedOn w:val="Fuentedeprrafopredeter"/>
    <w:uiPriority w:val="99"/>
    <w:rsid w:val="00A13E44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BA6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BA64F2"/>
    <w:rPr>
      <w:rFonts w:ascii="Tahoma" w:hAnsi="Tahoma" w:cs="Tahoma"/>
      <w:sz w:val="16"/>
      <w:szCs w:val="16"/>
      <w:lang w:val="en-US" w:eastAsia="en-US"/>
    </w:rPr>
  </w:style>
  <w:style w:type="paragraph" w:styleId="Textonotapie">
    <w:name w:val="footnote text"/>
    <w:basedOn w:val="Normal"/>
    <w:link w:val="TextonotapieCar"/>
    <w:uiPriority w:val="99"/>
    <w:semiHidden/>
    <w:rsid w:val="00BA64F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BA64F2"/>
    <w:rPr>
      <w:rFonts w:cs="Times New Roman"/>
      <w:sz w:val="20"/>
      <w:szCs w:val="20"/>
      <w:lang w:val="en-US" w:eastAsia="en-US"/>
    </w:rPr>
  </w:style>
  <w:style w:type="character" w:styleId="Refdenotaalpie">
    <w:name w:val="footnote reference"/>
    <w:basedOn w:val="Fuentedeprrafopredeter"/>
    <w:uiPriority w:val="99"/>
    <w:semiHidden/>
    <w:rsid w:val="00BA64F2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C72"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B67FDC"/>
    <w:pPr>
      <w:ind w:left="720"/>
      <w:contextualSpacing/>
    </w:pPr>
  </w:style>
  <w:style w:type="table" w:styleId="Tablaconcuadrcula">
    <w:name w:val="Table Grid"/>
    <w:basedOn w:val="Tablanormal"/>
    <w:uiPriority w:val="99"/>
    <w:rsid w:val="00053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rsid w:val="003F0B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3F0B54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3F0B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3F0B54"/>
    <w:rPr>
      <w:rFonts w:cs="Times New Roman"/>
    </w:rPr>
  </w:style>
  <w:style w:type="character" w:styleId="Nmerodepgina">
    <w:name w:val="page number"/>
    <w:basedOn w:val="Fuentedeprrafopredeter"/>
    <w:uiPriority w:val="99"/>
    <w:rsid w:val="00A13E44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BA6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BA64F2"/>
    <w:rPr>
      <w:rFonts w:ascii="Tahoma" w:hAnsi="Tahoma" w:cs="Tahoma"/>
      <w:sz w:val="16"/>
      <w:szCs w:val="16"/>
      <w:lang w:val="en-US" w:eastAsia="en-US"/>
    </w:rPr>
  </w:style>
  <w:style w:type="paragraph" w:styleId="Textonotapie">
    <w:name w:val="footnote text"/>
    <w:basedOn w:val="Normal"/>
    <w:link w:val="TextonotapieCar"/>
    <w:uiPriority w:val="99"/>
    <w:semiHidden/>
    <w:rsid w:val="00BA64F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BA64F2"/>
    <w:rPr>
      <w:rFonts w:cs="Times New Roman"/>
      <w:sz w:val="20"/>
      <w:szCs w:val="20"/>
      <w:lang w:val="en-US" w:eastAsia="en-US"/>
    </w:rPr>
  </w:style>
  <w:style w:type="character" w:styleId="Refdenotaalpie">
    <w:name w:val="footnote reference"/>
    <w:basedOn w:val="Fuentedeprrafopredeter"/>
    <w:uiPriority w:val="99"/>
    <w:semiHidden/>
    <w:rsid w:val="00BA64F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25331C-52FE-412D-9707-396DDB3FE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1300</Words>
  <Characters>6360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EJERCICIO 1</vt:lpstr>
    </vt:vector>
  </TitlesOfParts>
  <Company/>
  <LinksUpToDate>false</LinksUpToDate>
  <CharactersWithSpaces>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EJERCICIO 1</dc:title>
  <dc:subject/>
  <dc:creator> </dc:creator>
  <cp:keywords/>
  <dc:description/>
  <cp:lastModifiedBy>Windows Xp SP3 Relax Edition 2</cp:lastModifiedBy>
  <cp:revision>12</cp:revision>
  <dcterms:created xsi:type="dcterms:W3CDTF">2011-03-17T09:21:00Z</dcterms:created>
  <dcterms:modified xsi:type="dcterms:W3CDTF">2011-03-20T12:04:00Z</dcterms:modified>
</cp:coreProperties>
</file>